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p>
      <w:pPr>
        <w:pStyle w:val="2"/>
        <w:ind w:firstLine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宜金高速公路总承包项目部土建工程劳务合作分段划分、工程规模、工期统计表</w:t>
      </w:r>
    </w:p>
    <w:tbl>
      <w:tblPr>
        <w:tblStyle w:val="5"/>
        <w:tblpPr w:leftFromText="180" w:rightFromText="180" w:vertAnchor="text" w:horzAnchor="page" w:tblpX="1070" w:tblpY="594"/>
        <w:tblOverlap w:val="never"/>
        <w:tblW w:w="149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675"/>
        <w:gridCol w:w="1554"/>
        <w:gridCol w:w="1159"/>
        <w:gridCol w:w="2114"/>
        <w:gridCol w:w="1827"/>
        <w:gridCol w:w="844"/>
        <w:gridCol w:w="1185"/>
        <w:gridCol w:w="3120"/>
        <w:gridCol w:w="990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分段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名称</w:t>
            </w: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里程段落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长度（Km）</w:t>
            </w:r>
          </w:p>
        </w:tc>
        <w:tc>
          <w:tcPr>
            <w:tcW w:w="5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工作内容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工作内容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工期（月）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预估产值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桥梁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隧道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互通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路基及附属工程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XJ7-1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MK0+253-MK1+481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1.22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马湖1#隧道（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m)、引水隧道（1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m)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主线隧道洞口、洞身、横通道、防排水、洞内路面、辅助施工措施、特殊地质地段的施工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XJ7-2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K37+303.046-K40+447.98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火烧棚特大桥左线1#特大桥（1191.28m)、火烧棚特大桥右线1#特大桥（1221.184m)、火烧棚2#左线大桥（400.96m)、火烧棚2#右线大桥（410.96m)、火烧棚3#左线-1#大桥（270.96m）、火烧棚3#左线-2#大桥（150.96m）、火烧棚3#右线大桥（420.96m)、A匝道1#大桥（388.219m)、A匝道2#大桥（90.96m）、B匝道大桥(540.04m)、C匝道1#大桥(150.96m)、C匝道2#大桥(486.26m)、D匝道1#大桥（375.282m）、D匝道2#大桥（381.01m)、D匝道3#中桥（78.48m）、E匝道大桥（758.54m）、F匝道大桥(165.48m)、G匝道大桥（198m）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马湖连接线1#大桥（270.96m）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路基挖方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17.895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万方；填方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万方；换填1.02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万方；回填轻质土3.418万方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桥梁下构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、上部现浇及桥面系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、路基及附属工程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ZK56+840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ZK59+406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/K56+840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K59+422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左线：2.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右线：2.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582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向阳隧道（1/2）左幅（1611m）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右幅1617m；黑林坳隧道左幅871m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右幅891m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57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XJ20-1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ZK110+900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ZK113+237/K110+900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K113+269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左线：2.337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右线：2.369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元宝山隧道出口端左线（2337m）、右线（2369m）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XJ20-2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ZK113+462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ZK115+203.5/K113+485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K115+224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左线：1.742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右线：1.739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热水河1号隧道进口端左线（1742m）、右线（1739m）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主线隧道洞口、洞身、横通道、防排水、洞内路面、辅助施工措施、特殊地质地段的施工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XJ20-3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ZK115+203.5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ZK116+945/K115+224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K116+963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左线：1.742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右线：1.739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热水河1号隧道出口端左线（1742m）、右线（1739m）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主线隧道洞口、洞身、横通道、防排水、洞内路面、辅助施工措施、特殊地质地段的施工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XJ20-4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ZK117+112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ZK118+800/K117+122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K118+800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左线1.688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右线1.678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热水河2号隧道进口端左线（1688m）、右线（1678m）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主线隧道洞口、洞身、横通道、防排水、洞内路面、辅助施工措施、特殊地质地段的施工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XJ20-5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ZK116+949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ZK117+111/K116+988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K117+121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左线0.162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右线0.133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岩脚大桥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（65*2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T型刚构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  <w:t>基础及下部构造、上部构造、桥面系及附属工程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XJ22-1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伊莫洛中段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ZK125+300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127+715/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K125+300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700；伊莫洛排烟横洞：THK0+000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THK0+310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左线：2.415右线：2.4  排烟横洞：0.31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伊莫洛中段左线（2415m）、右线（2400m）；排烟横洞隧道工程（310m）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排烟横洞及主线隧道洞口、洞身、横通道、防排水、洞内路面、辅助施工措施、特殊地质地段的施工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XJ22-2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127+715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ZK130+129/K127+700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K130+160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左线：2.414右线：2.46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伊莫洛隧道出口段工程左线（2414m）、右线（2460m）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排烟横洞及主线隧道洞口、明洞、洞身、横通道、防排水、洞内路面、辅助施工措施、特殊地质地段的施工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XJ22-3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ZK131+005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ZK132+690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K131+020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K132+690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左线：1.685右线：1.67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窝子沟隧道进口段工程左线（1685m）、右线（1670m）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XJ23-1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主线K135+278.5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K136+577.325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互通K135+437.831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K136+593.564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向阳花大桥（现浇箱梁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48.53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m）、跨窝子沟改沟中桥（现浇箱梁38m）、德溪1号大桥（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预应力T梁58m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）、德溪2号大桥（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预应力T梁153.5m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）、德溪3号大桥（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预应力T梁100m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）、德溪4号大桥（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预应力T梁538.25m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）以及互通匝道桥10座（共1773.98m）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德溪互通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XJ22、XJ23标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（除卢家大桥）主线桥梁、互通匝道桥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桥梁基础及下部结构，上部现浇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及附属工程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XJ23-2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ZK132+690-ZK134+432/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K132+690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-134+461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左线：1.742右线：1.771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1/2窝子沟隧道出口段左线（1742m）、右线（1771m）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XJ24-1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ZK138+592-ZK139+634/K138+583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K139+630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左线：1.042右线：1.047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双龙坝1#隧道左线(1042m)、右线（1047m）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洞口工程、洞身开挖、洞身衬砌、防排水、水泥混凝土路面施工，引水洞施工(以弃土场最终方案为准）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XJ24-2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ZK139+793-ZK141+704/K139+778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K141+721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左线：1.911右线：1.943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双龙坝2#隧道左线（1910.5m）、右线（1943m）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、支洞洞口工程、洞身开挖、洞身衬砌、防排水、水泥混凝土路面施工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XJ24-4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双龙坝大桥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K139+630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K139+77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9；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卢家大桥：K134+476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K134+914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双龙坝大桥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：0.149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；     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卢家大桥：0.438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双龙坝大桥（42m+70m+3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m连续钢构）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、卢家大桥（65m+120m+65m预应力T梁+连续刚构）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  <w:t>双龙坝大桥基础及下部构造、上部构造、桥面系及附属工程、防护工程、引导工程施工、钢筋加工及安装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；卢家大桥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  <w:t>基础及下部构造、上部构造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连续刚构、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  <w:t>钢筋加工及安装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  <w:t>提供模板及施工机械等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XJ27-1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K159+937.207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K161+467.261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单幅长度1530.01m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金阳河大桥基础及下部结构工程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桥梁基础及下部结构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XJ27-2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K159+937.207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K161+467.261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互通匝道共计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1751.967m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金阳互通匝道桥基础下构及现浇梁工程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金阳互通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桥梁基础下构及现浇梁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XJ27-3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ZK157+000～ZK159+914/K157+000～K159+936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2.914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右线：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2.936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竹林湾隧道出口段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左线（2914m）、右线（2936m）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XJ27-4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ZK161+448～ZK163+074/K161+472～K163+086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左线：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1.626右线：1.614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下坝隧道进口段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左线（1626m）、右线（1614m）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XJ27-5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ZK163+074～ZK164+700/K163+086～K164+700；排烟横洞：HDK0+000～HDK0+750、FDK0+000～FDK0+108.832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左线：1.626右线：1.614；排烟横洞： 0.831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下坝隧道排烟横洞至出口段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左线（1626m）、右线（1614m）、排烟横洞（831m）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排烟横洞及主线隧道洞口、明洞、洞身、横通道、防排水、洞内路面、辅助施工措施、特殊地质地段的施工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JN2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-1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K175+000～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K179+200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4.2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芦稿隧道左线桩号：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ZK175+000-ZK177+488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长2488m；右线桩号：K175+000-K177+508，长2508m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主线隧道洞口、洞身、横通道、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支洞、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JN2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-2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K175+000～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K179+200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4.2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王家屋基隧道左线桩号：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ZK177+596-ZK179+200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长1609m；右线桩号：K177+609-K179+200，长1591m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主线隧道洞口、洞身、横通道、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支洞、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防排水、洞内路面、辅助施工措施、特殊地质地段的施工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A3934"/>
    <w:rsid w:val="465D4AD5"/>
    <w:rsid w:val="64CA3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2020-06-19T12:32:00Z</dcterms:created>
  <dc:creator>蛮蛮</dc:creator>
  <cp:lastModifiedBy>蛮蛮</cp:lastModifiedBy>
  <dcterms:modified xsi:type="dcterms:W3CDTF">2020-06-19T12:59:09Z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