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附表一</w:t>
      </w:r>
    </w:p>
    <w:p>
      <w:pPr>
        <w:pStyle w:val="8"/>
        <w:tabs>
          <w:tab w:val="right" w:leader="dot" w:pos="8306"/>
        </w:tabs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92"/>
        <w:gridCol w:w="1425"/>
        <w:gridCol w:w="1238"/>
        <w:gridCol w:w="1331"/>
        <w:gridCol w:w="1275"/>
        <w:gridCol w:w="13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Style w:val="9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TJ3-4分段</w:t>
            </w:r>
            <w:r>
              <w:rPr>
                <w:rStyle w:val="9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12方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砂石分离机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热水锅炉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除尘雾炮机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不低于1500t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1400m3/h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注：设备需具备施工能力满足实际施工需要，自有设备以购买发票或公证机关出具的公证书为准。</w:t>
      </w:r>
    </w:p>
    <w:p>
      <w:pPr>
        <w:rPr>
          <w:color w:val="auto"/>
          <w:highlight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jc w:val="center"/>
        <w:rPr>
          <w:color w:val="auto"/>
          <w:highlight w:val="none"/>
        </w:rPr>
      </w:pPr>
      <w:r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TJ3-4分段</w:t>
      </w:r>
      <w:r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ind w:firstLine="0"/>
        <w:rPr>
          <w:rFonts w:hint="eastAsia"/>
          <w:color w:val="auto"/>
          <w:highlight w:val="none"/>
        </w:rPr>
      </w:pPr>
    </w:p>
    <w:p>
      <w:pPr>
        <w:pStyle w:val="5"/>
        <w:jc w:val="both"/>
        <w:rPr>
          <w:rFonts w:hint="eastAsia" w:ascii="宋体" w:hAnsi="宋体" w:cs="宋体"/>
          <w:bCs w:val="0"/>
          <w:color w:val="auto"/>
          <w:sz w:val="24"/>
          <w:szCs w:val="24"/>
          <w:highlight w:val="none"/>
        </w:rPr>
      </w:pP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92"/>
        <w:gridCol w:w="1425"/>
        <w:gridCol w:w="1238"/>
        <w:gridCol w:w="1331"/>
        <w:gridCol w:w="1275"/>
        <w:gridCol w:w="13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Style w:val="9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TJ4-8分段</w:t>
            </w:r>
            <w:r>
              <w:rPr>
                <w:rStyle w:val="9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12方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砂石分离机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热水锅炉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除尘雾炮机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不低于1500t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1400m3/h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注：设备需具备施工能力满足实际施工需要，为自有设备以购买发票或公证机关出具的公证书为准。</w:t>
      </w:r>
    </w:p>
    <w:p>
      <w:pPr>
        <w:rPr>
          <w:color w:val="auto"/>
          <w:highlight w:val="none"/>
        </w:rPr>
      </w:pPr>
    </w:p>
    <w:p>
      <w:pPr>
        <w:jc w:val="center"/>
        <w:rPr>
          <w:color w:val="auto"/>
          <w:highlight w:val="none"/>
        </w:rPr>
      </w:pPr>
      <w:r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TJ4-8分段</w:t>
      </w:r>
      <w:r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pPr>
        <w:pStyle w:val="2"/>
        <w:ind w:firstLine="0"/>
        <w:rPr>
          <w:rFonts w:hint="eastAsia"/>
          <w:color w:val="auto"/>
          <w:highlight w:val="none"/>
        </w:rPr>
      </w:pPr>
    </w:p>
    <w:p>
      <w:pPr>
        <w:pStyle w:val="5"/>
        <w:jc w:val="both"/>
        <w:rPr>
          <w:rFonts w:hint="eastAsia" w:ascii="宋体" w:hAnsi="宋体" w:cs="宋体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</w:pPr>
      <w:r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br w:type="page"/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92"/>
        <w:gridCol w:w="1425"/>
        <w:gridCol w:w="1238"/>
        <w:gridCol w:w="1331"/>
        <w:gridCol w:w="1275"/>
        <w:gridCol w:w="13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Style w:val="9"/>
                <w:rFonts w:hint="eastAsia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TJ7-6分段</w:t>
            </w:r>
            <w:r>
              <w:rPr>
                <w:rStyle w:val="9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12方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砂石分离机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热水锅炉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除尘雾炮机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不低于1500t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1400m3/h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</w:pPr>
      <w:r>
        <w:rPr>
          <w:rStyle w:val="9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注：设备需具备施工能力满足实际施工需要，自有设备以购买发票或公证机关出具的公证书为准。</w:t>
      </w:r>
    </w:p>
    <w:p>
      <w:pPr>
        <w:rPr>
          <w:color w:val="auto"/>
          <w:highlight w:val="none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</w:pPr>
    </w:p>
    <w:p>
      <w:pPr>
        <w:jc w:val="center"/>
        <w:rPr>
          <w:color w:val="auto"/>
          <w:highlight w:val="none"/>
        </w:rPr>
      </w:pPr>
      <w:r>
        <w:rPr>
          <w:rStyle w:val="9"/>
          <w:rFonts w:hint="eastAsia"/>
          <w:color w:val="auto"/>
          <w:sz w:val="24"/>
          <w:szCs w:val="24"/>
          <w:highlight w:val="none"/>
          <w:u w:val="none"/>
          <w:lang w:val="en-US" w:eastAsia="zh-CN" w:bidi="ar"/>
        </w:rPr>
        <w:t>TJ7-6分段</w:t>
      </w:r>
      <w:r>
        <w:rPr>
          <w:rStyle w:val="9"/>
          <w:color w:val="auto"/>
          <w:sz w:val="24"/>
          <w:szCs w:val="24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  <w:lang w:eastAsia="zh-CN"/>
        </w:rPr>
        <w:t>注：</w:t>
      </w:r>
      <w:r>
        <w:rPr>
          <w:rFonts w:hint="eastAsia"/>
          <w:color w:val="auto"/>
          <w:sz w:val="18"/>
          <w:szCs w:val="18"/>
          <w:highlight w:val="none"/>
        </w:rPr>
        <w:t xml:space="preserve">1、本表为主要人员的最低要求，投标人应根据施工需要或招标人的要求增加相关专业技术人员。 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3、相关管理人员及技术人员必须在岗，有特殊情况离岗必须向项目部请假并得到批准。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95841"/>
    <w:rsid w:val="709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2020-05-07T08:25:00Z</dcterms:created>
  <dc:creator>钟明娟</dc:creator>
  <cp:lastModifiedBy>钟明娟</cp:lastModifiedBy>
  <dcterms:modified xsi:type="dcterms:W3CDTF">2020-05-07T08:25:28Z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