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仿宋_GB2312" w:hAnsi="仿宋_GB2312" w:eastAsia="仿宋_GB2312" w:cs="仿宋_GB2312"/>
          <w:b/>
          <w:bCs w:val="0"/>
          <w:color w:val="auto"/>
          <w:sz w:val="28"/>
          <w:szCs w:val="28"/>
          <w:highlight w:val="none"/>
          <w:u w:val="none"/>
          <w:lang w:val="en-US" w:eastAsia="zh-CN"/>
        </w:rPr>
      </w:pPr>
      <w:r>
        <w:rPr>
          <w:rFonts w:hint="eastAsia" w:ascii="仿宋_GB2312" w:hAnsi="仿宋_GB2312" w:eastAsia="仿宋_GB2312" w:cs="仿宋_GB2312"/>
          <w:b/>
          <w:bCs w:val="0"/>
          <w:color w:val="auto"/>
          <w:sz w:val="28"/>
          <w:szCs w:val="28"/>
          <w:highlight w:val="none"/>
          <w:u w:val="none"/>
          <w:lang w:val="en-US" w:eastAsia="zh-CN"/>
        </w:rPr>
        <w:t>附表一</w:t>
      </w:r>
    </w:p>
    <w:p>
      <w:pPr>
        <w:widowControl w:val="0"/>
        <w:ind w:firstLine="0"/>
        <w:jc w:val="center"/>
        <w:rPr>
          <w:rFonts w:hint="eastAsia" w:ascii="宋体" w:hAnsi="宋体" w:eastAsia="宋体" w:cs="宋体"/>
          <w:b/>
          <w:bCs/>
          <w:color w:val="auto"/>
          <w:kern w:val="0"/>
          <w:sz w:val="32"/>
          <w:szCs w:val="32"/>
          <w:highlight w:val="none"/>
          <w:lang w:val="en-US" w:eastAsia="zh-CN" w:bidi="ar-SA"/>
        </w:rPr>
      </w:pPr>
      <w:r>
        <w:rPr>
          <w:rFonts w:hint="eastAsia" w:ascii="宋体" w:hAnsi="宋体" w:cs="宋体"/>
          <w:b/>
          <w:bCs/>
          <w:color w:val="auto"/>
          <w:kern w:val="0"/>
          <w:sz w:val="28"/>
          <w:szCs w:val="28"/>
          <w:highlight w:val="none"/>
          <w:lang w:val="en-US" w:eastAsia="zh-CN" w:bidi="ar-SA"/>
        </w:rPr>
        <w:t>广巴高速公路桥梁伸缩缝处治工程施工分包</w:t>
      </w:r>
      <w:r>
        <w:rPr>
          <w:rFonts w:hint="eastAsia" w:ascii="宋体" w:hAnsi="宋体" w:eastAsia="宋体" w:cs="宋体"/>
          <w:b/>
          <w:bCs/>
          <w:color w:val="auto"/>
          <w:kern w:val="0"/>
          <w:sz w:val="28"/>
          <w:szCs w:val="28"/>
          <w:highlight w:val="none"/>
          <w:lang w:val="en-US" w:eastAsia="zh-CN" w:bidi="ar-SA"/>
        </w:rPr>
        <w:t>项目工程标段划分、工期规模、工期统计表</w:t>
      </w:r>
    </w:p>
    <w:p>
      <w:pPr>
        <w:widowControl w:val="0"/>
        <w:spacing w:line="360" w:lineRule="auto"/>
        <w:ind w:left="0" w:leftChars="0" w:firstLine="0" w:firstLineChars="0"/>
        <w:jc w:val="center"/>
        <w:rPr>
          <w:rFonts w:hint="eastAsia" w:ascii="仿宋" w:hAnsi="仿宋" w:eastAsia="仿宋" w:cs="Times New Roman"/>
          <w:color w:val="auto"/>
          <w:kern w:val="0"/>
          <w:sz w:val="20"/>
          <w:szCs w:val="22"/>
          <w:highlight w:val="none"/>
          <w:lang w:val="en-US" w:eastAsia="zh-CN" w:bidi="ar-SA"/>
        </w:rPr>
      </w:pPr>
    </w:p>
    <w:tbl>
      <w:tblPr>
        <w:tblStyle w:val="3"/>
        <w:tblW w:w="102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1295"/>
        <w:gridCol w:w="1740"/>
        <w:gridCol w:w="1515"/>
        <w:gridCol w:w="2352"/>
        <w:gridCol w:w="1505"/>
        <w:gridCol w:w="18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1059" w:hRule="exact"/>
          <w:jc w:val="center"/>
        </w:trPr>
        <w:tc>
          <w:tcPr>
            <w:tcW w:w="129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bidi="ar-SA"/>
              </w:rPr>
            </w:pPr>
            <w:r>
              <w:rPr>
                <w:rFonts w:hint="eastAsia" w:ascii="宋体" w:hAnsi="宋体" w:eastAsia="宋体" w:cs="宋体"/>
                <w:b/>
                <w:bCs/>
                <w:color w:val="000000"/>
                <w:kern w:val="0"/>
                <w:sz w:val="18"/>
                <w:szCs w:val="18"/>
                <w:highlight w:val="none"/>
                <w:lang w:val="en-US" w:eastAsia="zh-CN"/>
              </w:rPr>
              <w:t>施工阶段</w:t>
            </w:r>
          </w:p>
        </w:tc>
        <w:tc>
          <w:tcPr>
            <w:tcW w:w="1740"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eastAsia="zh-CN"/>
              </w:rPr>
              <w:t>施工段落</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里程(km)</w:t>
            </w:r>
          </w:p>
        </w:tc>
        <w:tc>
          <w:tcPr>
            <w:tcW w:w="2352" w:type="dxa"/>
            <w:tcBorders>
              <w:tl2br w:val="nil"/>
              <w:tr2bl w:val="nil"/>
            </w:tcBorders>
            <w:shd w:val="clear" w:color="auto" w:fill="FFFFFF" w:themeFill="background1"/>
            <w:tcMar>
              <w:top w:w="15" w:type="dxa"/>
              <w:left w:w="15" w:type="dxa"/>
              <w:right w:w="15" w:type="dxa"/>
            </w:tcMar>
            <w:vAlign w:val="center"/>
          </w:tcPr>
          <w:p>
            <w:pPr>
              <w:widowControl/>
              <w:tabs>
                <w:tab w:val="left" w:pos="416"/>
              </w:tabs>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主要工作内容</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工期</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005" w:hRule="exact"/>
          <w:jc w:val="center"/>
        </w:trPr>
        <w:tc>
          <w:tcPr>
            <w:tcW w:w="129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w:t>
            </w:r>
            <w:r>
              <w:rPr>
                <w:rFonts w:hint="eastAsia" w:ascii="宋体" w:hAnsi="宋体" w:cs="宋体"/>
                <w:color w:val="000000" w:themeColor="text1"/>
                <w:kern w:val="0"/>
                <w:sz w:val="18"/>
                <w:szCs w:val="18"/>
                <w:lang w:val="en-US" w:eastAsia="zh-CN"/>
                <w14:textFill>
                  <w14:solidFill>
                    <w14:schemeClr w14:val="tx1"/>
                  </w14:solidFill>
                </w14:textFill>
              </w:rPr>
              <w:t>一</w:t>
            </w:r>
            <w:r>
              <w:rPr>
                <w:rFonts w:hint="eastAsia" w:ascii="宋体" w:hAnsi="宋体" w:eastAsia="宋体" w:cs="宋体"/>
                <w:color w:val="000000" w:themeColor="text1"/>
                <w:kern w:val="0"/>
                <w:sz w:val="18"/>
                <w:szCs w:val="18"/>
                <w:lang w:val="en-US" w:eastAsia="zh-CN"/>
                <w14:textFill>
                  <w14:solidFill>
                    <w14:schemeClr w14:val="tx1"/>
                  </w14:solidFill>
                </w14:textFill>
              </w:rPr>
              <w:t>阶段</w:t>
            </w:r>
          </w:p>
        </w:tc>
        <w:tc>
          <w:tcPr>
            <w:tcW w:w="1740"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both"/>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广巴高速公路</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2352"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both"/>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桥梁伸缩缝病害处治。</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2</w:t>
            </w:r>
            <w:r>
              <w:rPr>
                <w:rFonts w:hint="eastAsia" w:ascii="宋体" w:hAnsi="宋体" w:eastAsia="宋体" w:cs="宋体"/>
                <w:color w:val="000000" w:themeColor="text1"/>
                <w:kern w:val="0"/>
                <w:sz w:val="18"/>
                <w:szCs w:val="18"/>
                <w:lang w:val="en-US" w:eastAsia="zh-CN" w:bidi="ar-SA"/>
                <w14:textFill>
                  <w14:solidFill>
                    <w14:schemeClr w14:val="tx1"/>
                  </w14:solidFill>
                </w14:textFill>
              </w:rPr>
              <w:t>个月</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r>
    </w:tbl>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sectPr>
          <w:headerReference r:id="rId3" w:type="default"/>
          <w:footerReference r:id="rId4" w:type="default"/>
          <w:pgSz w:w="11920" w:h="16840"/>
          <w:pgMar w:top="2560" w:right="900" w:bottom="600" w:left="820" w:header="1641" w:footer="409" w:gutter="0"/>
          <w:pgBorders>
            <w:top w:val="none" w:sz="0" w:space="0"/>
            <w:left w:val="none" w:sz="0" w:space="0"/>
            <w:bottom w:val="none" w:sz="0" w:space="0"/>
            <w:right w:val="none" w:sz="0" w:space="0"/>
          </w:pgBorders>
          <w:pgNumType w:start="10"/>
          <w:cols w:space="720" w:num="1"/>
        </w:sectPr>
      </w:pPr>
    </w:p>
    <w:p>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附表二</w:t>
      </w:r>
    </w:p>
    <w:p>
      <w:pPr>
        <w:rPr>
          <w:rFonts w:hint="eastAsia" w:ascii="宋体" w:hAnsi="宋体" w:eastAsia="宋体" w:cs="宋体"/>
        </w:rPr>
      </w:pPr>
    </w:p>
    <w:p>
      <w:pPr>
        <w:widowControl w:val="0"/>
        <w:spacing w:line="360" w:lineRule="auto"/>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广巴高速公路桥梁伸缩缝处治工程</w:t>
      </w:r>
      <w:r>
        <w:rPr>
          <w:rFonts w:hint="eastAsia" w:ascii="宋体" w:hAnsi="宋体" w:eastAsia="宋体" w:cs="宋体"/>
          <w:b/>
          <w:bCs/>
          <w:color w:val="auto"/>
          <w:kern w:val="0"/>
          <w:sz w:val="28"/>
          <w:szCs w:val="28"/>
          <w:highlight w:val="none"/>
          <w:lang w:val="en-US" w:eastAsia="zh-CN" w:bidi="ar-SA"/>
        </w:rPr>
        <w:t>劳务</w:t>
      </w:r>
    </w:p>
    <w:p>
      <w:pPr>
        <w:widowControl w:val="0"/>
        <w:spacing w:line="360" w:lineRule="auto"/>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合作项目工程施工企业资质等级要求、业绩基本要求</w:t>
      </w:r>
    </w:p>
    <w:p>
      <w:pPr>
        <w:rPr>
          <w:rFonts w:hint="eastAsia" w:ascii="宋体" w:hAnsi="宋体" w:eastAsia="宋体" w:cs="宋体"/>
        </w:rPr>
      </w:pPr>
    </w:p>
    <w:tbl>
      <w:tblPr>
        <w:tblStyle w:val="3"/>
        <w:tblpPr w:leftFromText="180" w:rightFromText="180" w:vertAnchor="text" w:horzAnchor="page" w:tblpX="1280" w:tblpY="89"/>
        <w:tblOverlap w:val="never"/>
        <w:tblW w:w="10304" w:type="dxa"/>
        <w:jc w:val="center"/>
        <w:tblLayout w:type="fixed"/>
        <w:tblCellMar>
          <w:top w:w="0" w:type="dxa"/>
          <w:left w:w="0" w:type="dxa"/>
          <w:bottom w:w="0" w:type="dxa"/>
          <w:right w:w="0" w:type="dxa"/>
        </w:tblCellMar>
      </w:tblPr>
      <w:tblGrid>
        <w:gridCol w:w="527"/>
        <w:gridCol w:w="1421"/>
        <w:gridCol w:w="1931"/>
        <w:gridCol w:w="2378"/>
        <w:gridCol w:w="3076"/>
        <w:gridCol w:w="971"/>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序号</w:t>
            </w:r>
          </w:p>
        </w:tc>
        <w:tc>
          <w:tcPr>
            <w:tcW w:w="142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分段名称</w:t>
            </w:r>
          </w:p>
        </w:tc>
        <w:tc>
          <w:tcPr>
            <w:tcW w:w="193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施工地点</w:t>
            </w:r>
          </w:p>
        </w:tc>
        <w:tc>
          <w:tcPr>
            <w:tcW w:w="237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施工企业资质等级要求</w:t>
            </w:r>
          </w:p>
        </w:tc>
        <w:tc>
          <w:tcPr>
            <w:tcW w:w="307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业绩基本要求</w:t>
            </w:r>
          </w:p>
        </w:tc>
        <w:tc>
          <w:tcPr>
            <w:tcW w:w="9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42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93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237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307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9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0" w:type="dxa"/>
            <w:bottom w:w="0" w:type="dxa"/>
            <w:right w:w="0" w:type="dxa"/>
          </w:tblCellMar>
        </w:tblPrEx>
        <w:trPr>
          <w:trHeight w:val="2390"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ind w:left="0" w:lef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4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18"/>
                <w:szCs w:val="18"/>
                <w:highlight w:val="none"/>
                <w:lang w:val="en-US" w:eastAsia="zh-CN" w:bidi="ar"/>
              </w:rPr>
              <w:t>2022-CB-15</w:t>
            </w:r>
          </w:p>
        </w:tc>
        <w:tc>
          <w:tcPr>
            <w:tcW w:w="1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000000" w:themeColor="text1"/>
                <w:kern w:val="0"/>
                <w:sz w:val="18"/>
                <w:szCs w:val="18"/>
                <w:lang w:val="en-US" w:eastAsia="zh-CN"/>
                <w14:textFill>
                  <w14:solidFill>
                    <w14:schemeClr w14:val="tx1"/>
                  </w14:solidFill>
                </w14:textFill>
              </w:rPr>
              <w:t>广巴高速公路</w:t>
            </w:r>
          </w:p>
        </w:tc>
        <w:tc>
          <w:tcPr>
            <w:tcW w:w="23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具有政府主管部门颁布的公路工程施工总承包叁级及以上或施工劳务资质</w:t>
            </w:r>
            <w:r>
              <w:rPr>
                <w:rFonts w:hint="eastAsia" w:ascii="宋体" w:hAnsi="宋体" w:cs="宋体"/>
                <w:color w:val="auto"/>
                <w:kern w:val="0"/>
                <w:sz w:val="20"/>
                <w:szCs w:val="20"/>
                <w:highlight w:val="none"/>
                <w:lang w:val="en-US" w:eastAsia="zh-CN" w:bidi="ar"/>
              </w:rPr>
              <w:t>或桥梁施工专业承包资质</w:t>
            </w:r>
            <w:r>
              <w:rPr>
                <w:rFonts w:hint="eastAsia" w:ascii="宋体" w:hAnsi="宋体" w:eastAsia="宋体" w:cs="宋体"/>
                <w:color w:val="auto"/>
                <w:kern w:val="0"/>
                <w:sz w:val="20"/>
                <w:szCs w:val="20"/>
                <w:highlight w:val="none"/>
                <w:lang w:val="en-US" w:eastAsia="zh-CN" w:bidi="ar"/>
              </w:rPr>
              <w:t>。</w:t>
            </w:r>
          </w:p>
        </w:tc>
        <w:tc>
          <w:tcPr>
            <w:tcW w:w="3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5年内（2017年</w:t>
            </w:r>
            <w:r>
              <w:rPr>
                <w:rFonts w:hint="eastAsia" w:ascii="宋体" w:hAnsi="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val="en-US" w:eastAsia="zh-CN" w:bidi="ar"/>
              </w:rPr>
              <w:t>月1日至今，以合同签订时间为准）具有相同或类似的的</w:t>
            </w:r>
            <w:r>
              <w:rPr>
                <w:rFonts w:hint="eastAsia" w:ascii="宋体" w:hAnsi="宋体" w:cs="宋体"/>
                <w:color w:val="auto"/>
                <w:kern w:val="0"/>
                <w:sz w:val="20"/>
                <w:szCs w:val="20"/>
                <w:highlight w:val="none"/>
                <w:lang w:val="en-US" w:eastAsia="zh-CN" w:bidi="ar"/>
              </w:rPr>
              <w:t>已完工或未完工桥梁工程</w:t>
            </w:r>
            <w:r>
              <w:rPr>
                <w:rFonts w:hint="eastAsia" w:ascii="宋体" w:hAnsi="宋体" w:eastAsia="宋体" w:cs="宋体"/>
                <w:color w:val="auto"/>
                <w:kern w:val="0"/>
                <w:sz w:val="20"/>
                <w:szCs w:val="20"/>
                <w:highlight w:val="none"/>
                <w:lang w:val="en-US" w:eastAsia="zh-CN" w:bidi="ar"/>
              </w:rPr>
              <w:t>（可由1个业绩同时满足或者多个业绩分别满足）施工业绩不少于1个。</w:t>
            </w:r>
          </w:p>
        </w:tc>
        <w:tc>
          <w:tcPr>
            <w:tcW w:w="9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r>
    </w:tbl>
    <w:p>
      <w:pPr>
        <w:rPr>
          <w:rFonts w:hint="eastAsia"/>
          <w:lang w:val="en-US" w:eastAsia="zh-CN"/>
        </w:rPr>
        <w:sectPr>
          <w:pgSz w:w="11920" w:h="16840"/>
          <w:pgMar w:top="2560" w:right="900" w:bottom="600" w:left="820" w:header="1641" w:footer="409" w:gutter="0"/>
          <w:pgBorders>
            <w:top w:val="none" w:sz="0" w:space="0"/>
            <w:left w:val="none" w:sz="0" w:space="0"/>
            <w:bottom w:val="none" w:sz="0" w:space="0"/>
            <w:right w:val="none" w:sz="0" w:space="0"/>
          </w:pgBorders>
          <w:pgNumType w:start="10"/>
          <w:cols w:space="720" w:num="1"/>
        </w:sectPr>
      </w:pPr>
    </w:p>
    <w:p>
      <w:pPr>
        <w:rPr>
          <w:rFonts w:hint="eastAsia" w:ascii="Times New Roman" w:hAnsi="Times New Roman" w:cs="Times New Roman"/>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jc w:val="left"/>
        <w:rPr>
          <w:rStyle w:val="5"/>
          <w:rFonts w:hint="default" w:ascii="Times New Roman" w:hAnsi="Times New Roman" w:cs="Times New Roman"/>
          <w:b/>
          <w:bCs/>
          <w:color w:val="auto"/>
          <w:sz w:val="28"/>
          <w:szCs w:val="28"/>
          <w:highlight w:val="none"/>
          <w:u w:val="none"/>
          <w:lang w:val="en-US" w:eastAsia="zh-CN" w:bidi="ar"/>
        </w:rPr>
      </w:pPr>
      <w:r>
        <w:rPr>
          <w:rStyle w:val="5"/>
          <w:rFonts w:hint="eastAsia"/>
          <w:b/>
          <w:bCs/>
          <w:color w:val="auto"/>
          <w:sz w:val="28"/>
          <w:szCs w:val="28"/>
          <w:highlight w:val="none"/>
          <w:u w:val="none"/>
          <w:lang w:val="en-US" w:eastAsia="zh-CN" w:bidi="ar"/>
        </w:rPr>
        <w:t>附表三</w:t>
      </w:r>
    </w:p>
    <w:p>
      <w:pPr>
        <w:widowControl w:val="0"/>
        <w:ind w:firstLine="570"/>
        <w:jc w:val="both"/>
        <w:rPr>
          <w:rFonts w:hint="eastAsia" w:ascii="仿宋" w:hAnsi="仿宋" w:eastAsia="仿宋" w:cs="Times New Roman"/>
          <w:kern w:val="0"/>
          <w:sz w:val="20"/>
          <w:szCs w:val="22"/>
          <w:lang w:val="en-US" w:eastAsia="zh-CN" w:bidi="ar-SA"/>
        </w:rPr>
      </w:pPr>
    </w:p>
    <w:tbl>
      <w:tblPr>
        <w:tblStyle w:val="3"/>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仿宋_GB2312" w:hAnsi="仿宋_GB2312" w:eastAsia="仿宋_GB2312" w:cs="仿宋_GB2312"/>
                <w:b/>
                <w:bCs w:val="0"/>
                <w:color w:val="auto"/>
                <w:kern w:val="10"/>
                <w:sz w:val="28"/>
                <w:szCs w:val="28"/>
                <w:highlight w:val="none"/>
                <w:u w:val="none"/>
                <w:lang w:val="en-US" w:eastAsia="zh-CN"/>
              </w:rPr>
              <w:t>广巴高速公路桥梁伸缩缝处治工程劳务</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仿宋_GB2312" w:hAnsi="仿宋_GB2312" w:eastAsia="仿宋_GB2312" w:cs="仿宋_GB2312"/>
                <w:b/>
                <w:bCs w:val="0"/>
                <w:color w:val="auto"/>
                <w:kern w:val="10"/>
                <w:sz w:val="28"/>
                <w:szCs w:val="28"/>
                <w:highlight w:val="none"/>
                <w:u w:val="none"/>
                <w:lang w:val="en-US" w:eastAsia="zh-CN"/>
              </w:rPr>
              <w:t>合作项目人员要求表</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具有满足附表2中对应标段一个及以上基本业绩的相关管理经验（提供：项目部证明、合同或中标通知书）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w:t>
            </w:r>
            <w:r>
              <w:rPr>
                <w:rFonts w:hint="eastAsia" w:ascii="宋体" w:hAnsi="宋体" w:cs="宋体"/>
                <w:color w:val="auto"/>
                <w:kern w:val="0"/>
                <w:sz w:val="18"/>
                <w:szCs w:val="18"/>
                <w:highlight w:val="none"/>
                <w:lang w:val="en-US" w:eastAsia="zh-CN" w:bidi="ar-SA"/>
              </w:rPr>
              <w:t>5</w:t>
            </w:r>
            <w:r>
              <w:rPr>
                <w:rFonts w:hint="eastAsia" w:ascii="宋体" w:hAnsi="宋体" w:eastAsia="宋体" w:cs="宋体"/>
                <w:color w:val="auto"/>
                <w:kern w:val="0"/>
                <w:sz w:val="18"/>
                <w:szCs w:val="18"/>
                <w:highlight w:val="none"/>
                <w:lang w:val="en-US" w:eastAsia="zh-CN" w:bidi="ar-SA"/>
              </w:rPr>
              <w:t>0万元人民币违约金。</w:t>
            </w: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rPr>
          <w:rFonts w:hint="eastAsia" w:ascii="宋体" w:hAnsi="宋体" w:eastAsia="宋体" w:cs="宋体"/>
          <w:b/>
          <w:sz w:val="28"/>
          <w:szCs w:val="28"/>
        </w:rPr>
      </w:pPr>
      <w:bookmarkStart w:id="0" w:name="_GoBack"/>
      <w:bookmarkEnd w:id="0"/>
      <w:r>
        <w:rPr>
          <w:rFonts w:hint="eastAsia" w:ascii="宋体" w:hAnsi="宋体" w:eastAsia="宋体" w:cs="宋体"/>
          <w:b/>
          <w:sz w:val="28"/>
          <w:szCs w:val="28"/>
        </w:rPr>
        <w:t>附表四</w:t>
      </w:r>
    </w:p>
    <w:p>
      <w:pPr>
        <w:widowControl w:val="0"/>
        <w:spacing w:after="120"/>
        <w:jc w:val="both"/>
        <w:rPr>
          <w:rFonts w:hint="eastAsia" w:ascii="Times New Roman" w:hAnsi="Times New Roman" w:eastAsia="宋体" w:cs="Times New Roman"/>
          <w:kern w:val="2"/>
          <w:sz w:val="21"/>
          <w:szCs w:val="24"/>
          <w:lang w:val="en-US" w:eastAsia="zh-CN" w:bidi="ar-SA"/>
        </w:rPr>
      </w:pPr>
    </w:p>
    <w:tbl>
      <w:tblPr>
        <w:tblStyle w:val="3"/>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133" w:hRule="atLeast"/>
          <w:jc w:val="center"/>
        </w:trPr>
        <w:tc>
          <w:tcPr>
            <w:tcW w:w="9638"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广巴高速公路桥梁伸缩缝处治工程</w:t>
            </w:r>
            <w:r>
              <w:rPr>
                <w:rFonts w:hint="eastAsia" w:ascii="宋体" w:hAnsi="宋体" w:eastAsia="宋体" w:cs="宋体"/>
                <w:b/>
                <w:bCs/>
                <w:color w:val="auto"/>
                <w:sz w:val="28"/>
                <w:szCs w:val="28"/>
                <w:highlight w:val="none"/>
                <w:lang w:val="en-US" w:eastAsia="zh-CN"/>
              </w:rPr>
              <w:t>劳务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eastAsia="宋体" w:cs="宋体"/>
                <w:b/>
                <w:bCs/>
                <w:color w:val="auto"/>
                <w:sz w:val="28"/>
                <w:szCs w:val="28"/>
                <w:highlight w:val="none"/>
                <w:lang w:val="en-US" w:eastAsia="zh-CN"/>
              </w:rPr>
              <w:t>合作项目</w:t>
            </w:r>
            <w:r>
              <w:rPr>
                <w:rFonts w:hint="eastAsia" w:ascii="宋体" w:hAnsi="宋体" w:eastAsia="宋体" w:cs="宋体"/>
                <w:b/>
                <w:bCs/>
                <w:color w:val="auto"/>
                <w:sz w:val="28"/>
                <w:szCs w:val="28"/>
                <w:highlight w:val="none"/>
                <w:lang w:eastAsia="zh-CN"/>
              </w:rPr>
              <w:t>拟</w:t>
            </w:r>
            <w:r>
              <w:rPr>
                <w:rFonts w:hint="eastAsia" w:ascii="宋体" w:hAnsi="宋体" w:eastAsia="宋体" w:cs="宋体"/>
                <w:b/>
                <w:i w:val="0"/>
                <w:color w:val="auto"/>
                <w:kern w:val="0"/>
                <w:sz w:val="28"/>
                <w:szCs w:val="28"/>
                <w:highlight w:val="none"/>
                <w:u w:val="none"/>
                <w:lang w:val="en-US" w:eastAsia="zh-CN" w:bidi="ar"/>
              </w:rPr>
              <w:t>投入设备配置表(最低要求）</w:t>
            </w:r>
          </w:p>
          <w:tbl>
            <w:tblPr>
              <w:tblStyle w:val="3"/>
              <w:tblW w:w="9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575"/>
              <w:gridCol w:w="969"/>
              <w:gridCol w:w="798"/>
              <w:gridCol w:w="898"/>
              <w:gridCol w:w="814"/>
              <w:gridCol w:w="1064"/>
              <w:gridCol w:w="765"/>
              <w:gridCol w:w="765"/>
              <w:gridCol w:w="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674" w:type="dxa"/>
                  <w:vMerge w:val="restart"/>
                  <w:tcBorders>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75" w:type="dxa"/>
                  <w:vMerge w:val="restart"/>
                  <w:tcBorders>
                    <w:tl2br w:val="nil"/>
                    <w:tr2bl w:val="nil"/>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9"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w:t>
                  </w:r>
                </w:p>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型号</w:t>
                  </w:r>
                </w:p>
              </w:tc>
              <w:tc>
                <w:tcPr>
                  <w:tcW w:w="798"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2" w:type="dxa"/>
                  <w:gridSpan w:val="2"/>
                  <w:tcBorders>
                    <w:tl2br w:val="nil"/>
                    <w:tr2bl w:val="nil"/>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4" w:type="dxa"/>
                  <w:vMerge w:val="restart"/>
                  <w:tcBorders>
                    <w:tl2br w:val="nil"/>
                    <w:tr2bl w:val="nil"/>
                  </w:tcBorders>
                  <w:vAlign w:val="center"/>
                </w:tcPr>
                <w:p>
                  <w:pPr>
                    <w:kinsoku w:val="0"/>
                    <w:overflowPunct w:val="0"/>
                    <w:spacing w:beforeLines="0" w:afterLines="0" w:line="260" w:lineRule="exact"/>
                    <w:ind w:right="0"/>
                    <w:jc w:val="center"/>
                    <w:rPr>
                      <w:rFonts w:hint="eastAsia" w:ascii="Times New Roman" w:hAnsi="Times New Roman"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3"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674"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1575"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969"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798"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898"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4"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4"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3"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7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color w:val="auto"/>
                      <w:kern w:val="2"/>
                      <w:sz w:val="21"/>
                      <w:szCs w:val="21"/>
                      <w:highlight w:val="none"/>
                      <w:lang w:val="en-US" w:eastAsia="zh-CN" w:bidi="ar-SA"/>
                    </w:rPr>
                    <w:t>发电机</w:t>
                  </w:r>
                </w:p>
              </w:tc>
              <w:tc>
                <w:tcPr>
                  <w:tcW w:w="969"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1000kw</w:t>
                  </w:r>
                </w:p>
              </w:tc>
              <w:tc>
                <w:tcPr>
                  <w:tcW w:w="7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10</w:t>
                  </w:r>
                  <w:r>
                    <w:rPr>
                      <w:rFonts w:hint="eastAsia" w:ascii="宋体" w:hAnsi="宋体" w:eastAsia="宋体" w:cs="宋体"/>
                      <w:color w:val="auto"/>
                      <w:szCs w:val="22"/>
                      <w:highlight w:val="none"/>
                      <w:lang w:val="en-US" w:eastAsia="zh-CN"/>
                    </w:rPr>
                    <w:t>月后</w:t>
                  </w:r>
                </w:p>
              </w:tc>
              <w:tc>
                <w:tcPr>
                  <w:tcW w:w="853"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57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风镐</w:t>
                  </w:r>
                </w:p>
              </w:tc>
              <w:tc>
                <w:tcPr>
                  <w:tcW w:w="969"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p>
              </w:tc>
              <w:tc>
                <w:tcPr>
                  <w:tcW w:w="79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157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混凝土振捣</w:t>
                  </w:r>
                </w:p>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设备</w:t>
                  </w:r>
                </w:p>
              </w:tc>
              <w:tc>
                <w:tcPr>
                  <w:tcW w:w="969"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p>
              </w:tc>
              <w:tc>
                <w:tcPr>
                  <w:tcW w:w="7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keepNext w:val="0"/>
              <w:keepLines w:val="0"/>
              <w:widowControl/>
              <w:suppressLineNumbers w:val="0"/>
              <w:ind w:firstLine="0" w:firstLineChars="0"/>
              <w:jc w:val="center"/>
              <w:textAlignment w:val="auto"/>
              <w:rPr>
                <w:rFonts w:hint="eastAsia" w:ascii="宋体" w:hAnsi="宋体" w:eastAsia="宋体" w:cs="宋体"/>
                <w:b/>
                <w:sz w:val="28"/>
                <w:szCs w:val="28"/>
              </w:rPr>
            </w:pPr>
          </w:p>
        </w:tc>
      </w:tr>
    </w:tbl>
    <w:p>
      <w:pPr>
        <w:widowControl/>
        <w:jc w:val="left"/>
        <w:textAlignment w:val="center"/>
        <w:rPr>
          <w:rFonts w:hint="eastAsia" w:ascii="宋体" w:hAnsi="宋体" w:eastAsia="宋体" w:cs="宋体"/>
          <w:sz w:val="18"/>
          <w:szCs w:val="18"/>
        </w:rPr>
      </w:pPr>
    </w:p>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本表中的总数量为承包人中标后向发包人承诺的投入最低设备要求，并以书面形式纳入合同附件。</w:t>
      </w:r>
    </w:p>
    <w:p>
      <w:r>
        <w:rPr>
          <w:rFonts w:hint="eastAsia" w:ascii="宋体" w:hAnsi="宋体" w:eastAsia="宋体" w:cs="宋体"/>
          <w:b w:val="0"/>
          <w:bCs w:val="0"/>
          <w:sz w:val="18"/>
          <w:szCs w:val="18"/>
          <w:lang w:val="en-US" w:eastAsia="zh-CN"/>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r>
        <w:rPr>
          <w:rFonts w:hint="eastAsia" w:ascii="宋体" w:hAnsi="宋体" w:cs="宋体"/>
          <w:b w:val="0"/>
          <w:bCs w:val="0"/>
          <w:sz w:val="18"/>
          <w:szCs w:val="1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120" w:line="14" w:lineRule="auto"/>
      <w:jc w:val="both"/>
      <w:rPr>
        <w:rFonts w:ascii="Times New Roman" w:hAnsi="Times New Roman" w:eastAsia="宋体" w:cs="Times New Roman"/>
        <w:kern w:val="2"/>
        <w:sz w:val="12"/>
        <w:szCs w:val="24"/>
        <w:lang w:val="en-US" w:eastAsia="zh-CN" w:bidi="ar-SA"/>
      </w:rPr>
    </w:pP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59264"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2"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hAnsi="Times New Roman" w:cs="Times New Roman"/>
                              <w:sz w:val="18"/>
                            </w:rPr>
                          </w:pPr>
                          <w:r>
                            <w:rPr>
                              <w:rFonts w:ascii="Times New Roman" w:hAnsi="Times New Roman" w:cs="Times New Roman"/>
                              <w:sz w:val="18"/>
                            </w:rPr>
                            <w:t xml:space="preserve">- </w:t>
                          </w:r>
                          <w:r>
                            <w:rPr>
                              <w:rFonts w:ascii="Times New Roman" w:hAnsi="Times New Roman" w:cs="Times New Roman"/>
                            </w:rPr>
                            <w:fldChar w:fldCharType="begin"/>
                          </w:r>
                          <w:r>
                            <w:rPr>
                              <w:rFonts w:ascii="Times New Roman" w:hAnsi="Times New Roman" w:cs="Times New Roman"/>
                              <w:sz w:val="18"/>
                            </w:rPr>
                            <w:instrText xml:space="preserve"> PAGE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7216;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w8uudoAAAANAQAADwAAAAAAAAABACAAAAAiAAAAZHJzL2Rvd25yZXYueG1sUEsB&#10;AhQAFAAAAAgAh07iQEpkDdG6AQAAcQMAAA4AAAAAAAAAAQAgAAAAKQEAAGRycy9lMm9Eb2MueG1s&#10;UEsFBgAAAAAGAAYAWQEAAFUFAAAAAA==&#10;">
              <v:fill on="f" focussize="0,0"/>
              <v:stroke on="f"/>
              <v:imagedata o:title=""/>
              <o:lock v:ext="edit" aspectratio="f"/>
              <v:textbox inset="0mm,0mm,0mm,0mm">
                <w:txbxContent>
                  <w:p>
                    <w:pPr>
                      <w:spacing w:before="17"/>
                      <w:ind w:left="20" w:right="0" w:firstLine="0"/>
                      <w:jc w:val="left"/>
                      <w:rPr>
                        <w:rFonts w:ascii="Times New Roman" w:hAnsi="Times New Roman" w:cs="Times New Roman"/>
                        <w:sz w:val="18"/>
                      </w:rPr>
                    </w:pPr>
                    <w:r>
                      <w:rPr>
                        <w:rFonts w:ascii="Times New Roman" w:hAnsi="Times New Roman" w:cs="Times New Roman"/>
                        <w:sz w:val="18"/>
                      </w:rPr>
                      <w:t xml:space="preserve">- </w:t>
                    </w:r>
                    <w:r>
                      <w:rPr>
                        <w:rFonts w:ascii="Times New Roman" w:hAnsi="Times New Roman" w:cs="Times New Roman"/>
                      </w:rPr>
                      <w:fldChar w:fldCharType="begin"/>
                    </w:r>
                    <w:r>
                      <w:rPr>
                        <w:rFonts w:ascii="Times New Roman" w:hAnsi="Times New Roman" w:cs="Times New Roman"/>
                        <w:sz w:val="18"/>
                      </w:rPr>
                      <w:instrText xml:space="preserve"> PAGE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120" w:line="14" w:lineRule="auto"/>
      <w:jc w:val="both"/>
      <w:rPr>
        <w:rFonts w:ascii="Times New Roman" w:hAnsi="Times New Roman" w:eastAsia="宋体" w:cs="Times New Roman"/>
        <w:kern w:val="2"/>
        <w:sz w:val="20"/>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ZmE5MDJlY2MxN2ZmZDU3YTk0NzZkYzRlYjFhZmEifQ=="/>
  </w:docVars>
  <w:rsids>
    <w:rsidRoot w:val="3E8147D4"/>
    <w:rsid w:val="3E814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character" w:customStyle="1" w:styleId="5">
    <w:name w:val="font1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2022-10-28T06:48:00Z</dcterms:created>
  <dc:creator>窗台1410343643</dc:creator>
  <cp:lastModifiedBy>窗台1410343643</cp:lastModifiedBy>
  <dcterms:modified xsi:type="dcterms:W3CDTF">2022-10-28T06:55:26Z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5FBA81DD006548ED904847B07EE56B3B</vt:lpwstr>
  </property>
</Properties>
</file>