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80"/>
        </w:tabs>
        <w:spacing w:line="360" w:lineRule="auto"/>
        <w:jc w:val="left"/>
        <w:rPr>
          <w:rFonts w:hint="eastAsia" w:ascii="宋体" w:hAnsi="宋体" w:cs="宋体"/>
          <w:b/>
          <w:sz w:val="24"/>
          <w:szCs w:val="24"/>
          <w:highlight w:val="none"/>
          <w:lang w:val="en-US"/>
        </w:rPr>
      </w:pPr>
      <w:bookmarkStart w:id="0" w:name="_GoBack"/>
      <w:bookmarkEnd w:id="0"/>
    </w:p>
    <w:p>
      <w:pPr>
        <w:spacing w:line="460" w:lineRule="exact"/>
        <w:jc w:val="both"/>
        <w:rPr>
          <w:rFonts w:hint="eastAsia" w:ascii="宋体" w:hAnsi="宋体" w:eastAsia="宋体" w:cs="宋体"/>
          <w:b/>
          <w:bCs/>
          <w:sz w:val="28"/>
          <w:szCs w:val="24"/>
          <w:highlight w:val="none"/>
          <w:lang w:val="en-US" w:eastAsia="zh-CN"/>
        </w:rPr>
      </w:pPr>
      <w:r>
        <w:rPr>
          <w:rFonts w:hint="eastAsia" w:ascii="宋体" w:hAnsi="宋体" w:cs="宋体"/>
          <w:b/>
          <w:bCs/>
          <w:sz w:val="28"/>
          <w:szCs w:val="24"/>
          <w:highlight w:val="none"/>
          <w:lang w:val="en-US" w:eastAsia="zh-CN"/>
        </w:rPr>
        <w:t>附表一</w:t>
      </w:r>
    </w:p>
    <w:p>
      <w:pPr>
        <w:spacing w:line="460" w:lineRule="exact"/>
        <w:jc w:val="center"/>
        <w:rPr>
          <w:rFonts w:ascii="宋体" w:hAnsi="宋体" w:cs="宋体"/>
          <w:b/>
          <w:bCs/>
          <w:sz w:val="28"/>
          <w:szCs w:val="24"/>
          <w:highlight w:val="none"/>
        </w:rPr>
      </w:pPr>
      <w:r>
        <w:rPr>
          <w:rFonts w:hint="eastAsia" w:ascii="宋体" w:hAnsi="宋体" w:cs="宋体"/>
          <w:b/>
          <w:bCs/>
          <w:sz w:val="28"/>
          <w:szCs w:val="24"/>
          <w:highlight w:val="none"/>
          <w:lang w:val="en-US" w:eastAsia="zh-CN"/>
        </w:rPr>
        <w:t>四川省钢构智造有限公司钢结构厂房金属围护结构工程招标范围、包件</w:t>
      </w:r>
      <w:r>
        <w:rPr>
          <w:rFonts w:hint="eastAsia" w:ascii="宋体" w:hAnsi="宋体" w:cs="宋体"/>
          <w:b/>
          <w:bCs/>
          <w:sz w:val="28"/>
          <w:szCs w:val="24"/>
          <w:highlight w:val="none"/>
        </w:rPr>
        <w:t>划分</w:t>
      </w:r>
      <w:r>
        <w:rPr>
          <w:rFonts w:hint="eastAsia" w:ascii="宋体" w:hAnsi="宋体" w:cs="宋体"/>
          <w:b/>
          <w:bCs/>
          <w:sz w:val="28"/>
          <w:szCs w:val="24"/>
          <w:highlight w:val="none"/>
          <w:lang w:val="en-US" w:eastAsia="zh-CN"/>
        </w:rPr>
        <w:t>及工期统计</w:t>
      </w:r>
      <w:r>
        <w:rPr>
          <w:rFonts w:hint="eastAsia" w:ascii="宋体" w:hAnsi="宋体" w:cs="宋体"/>
          <w:b/>
          <w:bCs/>
          <w:sz w:val="28"/>
          <w:szCs w:val="24"/>
          <w:highlight w:val="none"/>
        </w:rPr>
        <w:t>表</w:t>
      </w:r>
    </w:p>
    <w:p>
      <w:pPr>
        <w:pStyle w:val="2"/>
        <w:ind w:firstLine="0"/>
        <w:rPr>
          <w:szCs w:val="21"/>
          <w:highlight w:val="none"/>
        </w:rPr>
      </w:pPr>
    </w:p>
    <w:tbl>
      <w:tblPr>
        <w:tblStyle w:val="12"/>
        <w:tblW w:w="14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545"/>
        <w:gridCol w:w="2613"/>
        <w:gridCol w:w="7007"/>
        <w:gridCol w:w="1056"/>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016" w:type="dxa"/>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序号</w:t>
            </w:r>
          </w:p>
        </w:tc>
        <w:tc>
          <w:tcPr>
            <w:tcW w:w="1545" w:type="dxa"/>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lang w:val="en-US" w:eastAsia="zh-CN"/>
              </w:rPr>
              <w:t>包件名称</w:t>
            </w:r>
          </w:p>
        </w:tc>
        <w:tc>
          <w:tcPr>
            <w:tcW w:w="2613" w:type="dxa"/>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lang w:val="en-US" w:eastAsia="zh-CN"/>
              </w:rPr>
              <w:t>预估工程量（m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w:t>
            </w:r>
          </w:p>
        </w:tc>
        <w:tc>
          <w:tcPr>
            <w:tcW w:w="7007" w:type="dxa"/>
            <w:vAlign w:val="center"/>
          </w:tcPr>
          <w:p>
            <w:pPr>
              <w:jc w:val="center"/>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rPr>
              <w:t>工程内容</w:t>
            </w:r>
          </w:p>
        </w:tc>
        <w:tc>
          <w:tcPr>
            <w:tcW w:w="1056" w:type="dxa"/>
            <w:vAlign w:val="center"/>
          </w:tcPr>
          <w:p>
            <w:pPr>
              <w:jc w:val="center"/>
              <w:rPr>
                <w:rFonts w:hint="eastAsia" w:ascii="宋体" w:hAnsi="宋体" w:eastAsia="宋体" w:cs="宋体"/>
                <w:sz w:val="21"/>
                <w:szCs w:val="21"/>
                <w:highlight w:val="none"/>
                <w:vertAlign w:val="baseline"/>
                <w:lang w:eastAsia="zh-CN"/>
              </w:rPr>
            </w:pPr>
            <w:r>
              <w:rPr>
                <w:rFonts w:hint="eastAsia" w:ascii="宋体" w:hAnsi="宋体" w:eastAsia="宋体" w:cs="宋体"/>
                <w:sz w:val="21"/>
                <w:szCs w:val="21"/>
                <w:highlight w:val="none"/>
                <w:lang w:val="en-US" w:eastAsia="zh-CN"/>
              </w:rPr>
              <w:t>工期</w:t>
            </w:r>
          </w:p>
        </w:tc>
        <w:tc>
          <w:tcPr>
            <w:tcW w:w="1053"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6" w:type="dxa"/>
            <w:vAlign w:val="center"/>
          </w:tcPr>
          <w:p>
            <w:pPr>
              <w:pStyle w:val="2"/>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545" w:type="dxa"/>
            <w:vAlign w:val="center"/>
          </w:tcPr>
          <w:p>
            <w:pPr>
              <w:pStyle w:val="2"/>
              <w:ind w:left="0" w:leftChars="0"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ZZ-WHJG1</w:t>
            </w:r>
          </w:p>
        </w:tc>
        <w:tc>
          <w:tcPr>
            <w:tcW w:w="2613" w:type="dxa"/>
            <w:vAlign w:val="center"/>
          </w:tcPr>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建筑面积：</w:t>
            </w:r>
            <w:r>
              <w:rPr>
                <w:rFonts w:hint="eastAsia" w:ascii="宋体" w:hAnsi="宋体" w:eastAsia="宋体" w:cs="宋体"/>
                <w:kern w:val="2"/>
                <w:sz w:val="21"/>
                <w:szCs w:val="21"/>
                <w:u w:val="single"/>
                <w:lang w:val="en-US" w:eastAsia="zh-CN" w:bidi="ar-SA"/>
              </w:rPr>
              <w:t>185242.63</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其中：</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屋面：约</w:t>
            </w:r>
            <w:r>
              <w:rPr>
                <w:rFonts w:hint="eastAsia" w:ascii="宋体" w:hAnsi="宋体" w:eastAsia="宋体" w:cs="宋体"/>
                <w:kern w:val="2"/>
                <w:sz w:val="21"/>
                <w:szCs w:val="21"/>
                <w:u w:val="single"/>
                <w:lang w:val="en-US" w:eastAsia="zh-CN" w:bidi="ar-SA"/>
              </w:rPr>
              <w:t>176016.78</w:t>
            </w:r>
          </w:p>
          <w:p>
            <w:pPr>
              <w:pStyle w:val="2"/>
              <w:ind w:left="0" w:leftChars="0" w:firstLine="0" w:firstLineChars="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墙面：</w:t>
            </w:r>
            <w:r>
              <w:rPr>
                <w:rFonts w:hint="eastAsia" w:ascii="宋体" w:hAnsi="宋体" w:eastAsia="宋体" w:cs="宋体"/>
                <w:kern w:val="2"/>
                <w:sz w:val="21"/>
                <w:szCs w:val="21"/>
                <w:highlight w:val="none"/>
                <w:lang w:val="en-US" w:eastAsia="zh-CN" w:bidi="ar-SA"/>
              </w:rPr>
              <w:t>约</w:t>
            </w:r>
            <w:r>
              <w:rPr>
                <w:rFonts w:hint="eastAsia" w:ascii="宋体" w:hAnsi="宋体" w:eastAsia="宋体" w:cs="宋体"/>
                <w:kern w:val="2"/>
                <w:sz w:val="21"/>
                <w:szCs w:val="21"/>
                <w:highlight w:val="none"/>
                <w:u w:val="single"/>
                <w:lang w:val="en-US" w:eastAsia="zh-CN" w:bidi="ar-SA"/>
              </w:rPr>
              <w:t>52023</w:t>
            </w:r>
          </w:p>
        </w:tc>
        <w:tc>
          <w:tcPr>
            <w:tcW w:w="7007" w:type="dxa"/>
            <w:vAlign w:val="center"/>
          </w:tcPr>
          <w:p>
            <w:pPr>
              <w:pStyle w:val="2"/>
              <w:ind w:left="0" w:leftChars="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主要内容包括屋面、墙面（主、副檩条，拉杆、隅撑、门窗梁柱、屋脊拉条、排烟天窗底座、采光板龙骨连接件、彩钢板、夹芯板、屋面保温板、屋面防水等）等材料采购、加工、运输、安装；防排烟系统、天沟、虹吸、门窗等的采购及安装和资料移交等；</w:t>
            </w:r>
          </w:p>
        </w:tc>
        <w:tc>
          <w:tcPr>
            <w:tcW w:w="1056" w:type="dxa"/>
            <w:vAlign w:val="center"/>
          </w:tcPr>
          <w:p>
            <w:pPr>
              <w:pStyle w:val="2"/>
              <w:ind w:left="0" w:leftChars="0" w:firstLine="0"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暂定120天</w:t>
            </w:r>
          </w:p>
        </w:tc>
        <w:tc>
          <w:tcPr>
            <w:tcW w:w="1053" w:type="dxa"/>
            <w:vAlign w:val="center"/>
          </w:tcPr>
          <w:p>
            <w:pPr>
              <w:pStyle w:val="2"/>
              <w:jc w:val="center"/>
              <w:rPr>
                <w:rFonts w:hint="eastAsia" w:ascii="宋体" w:hAnsi="宋体" w:eastAsia="宋体" w:cs="宋体"/>
                <w:kern w:val="2"/>
                <w:sz w:val="21"/>
                <w:szCs w:val="21"/>
                <w:highlight w:val="none"/>
                <w:lang w:val="en-US" w:eastAsia="zh-CN" w:bidi="ar-SA"/>
              </w:rPr>
            </w:pPr>
          </w:p>
        </w:tc>
      </w:tr>
    </w:tbl>
    <w:p>
      <w:pPr>
        <w:pStyle w:val="2"/>
        <w:ind w:firstLine="0"/>
        <w:rPr>
          <w:rFonts w:hint="eastAsia"/>
          <w:szCs w:val="21"/>
          <w:highlight w:val="none"/>
          <w:lang w:val="en-US" w:eastAsia="zh-CN"/>
        </w:rPr>
      </w:pPr>
    </w:p>
    <w:p>
      <w:pPr>
        <w:pStyle w:val="2"/>
        <w:ind w:firstLine="0"/>
        <w:rPr>
          <w:rFonts w:hint="eastAsia"/>
          <w:szCs w:val="21"/>
          <w:highlight w:val="none"/>
          <w:lang w:val="en-US" w:eastAsia="zh-CN"/>
        </w:rPr>
      </w:pPr>
    </w:p>
    <w:p>
      <w:pPr>
        <w:pStyle w:val="2"/>
        <w:ind w:firstLine="0"/>
        <w:rPr>
          <w:rFonts w:hint="eastAsia"/>
          <w:szCs w:val="21"/>
          <w:highlight w:val="none"/>
          <w:lang w:val="en-US" w:eastAsia="zh-CN"/>
        </w:rPr>
      </w:pPr>
    </w:p>
    <w:p>
      <w:pPr>
        <w:pStyle w:val="2"/>
        <w:ind w:firstLine="0"/>
        <w:rPr>
          <w:rFonts w:hint="eastAsia"/>
          <w:szCs w:val="21"/>
          <w:highlight w:val="none"/>
          <w:lang w:val="en-US" w:eastAsia="zh-CN"/>
        </w:rPr>
      </w:pPr>
    </w:p>
    <w:p>
      <w:pPr>
        <w:rPr>
          <w:rFonts w:hint="eastAsia"/>
          <w:szCs w:val="21"/>
          <w:highlight w:val="none"/>
          <w:lang w:val="en-US" w:eastAsia="zh-CN"/>
        </w:rPr>
      </w:pPr>
    </w:p>
    <w:p>
      <w:pPr>
        <w:pStyle w:val="2"/>
        <w:rPr>
          <w:rFonts w:hint="eastAsia"/>
          <w:szCs w:val="21"/>
          <w:highlight w:val="none"/>
          <w:lang w:val="en-US" w:eastAsia="zh-CN"/>
        </w:rPr>
      </w:pPr>
    </w:p>
    <w:p>
      <w:pPr>
        <w:rPr>
          <w:rFonts w:hint="eastAsia"/>
          <w:szCs w:val="21"/>
          <w:highlight w:val="none"/>
          <w:lang w:val="en-US" w:eastAsia="zh-CN"/>
        </w:rPr>
      </w:pPr>
    </w:p>
    <w:p>
      <w:pPr>
        <w:pStyle w:val="2"/>
        <w:rPr>
          <w:rFonts w:hint="eastAsia"/>
          <w:szCs w:val="21"/>
          <w:highlight w:val="none"/>
          <w:lang w:val="en-US" w:eastAsia="zh-CN"/>
        </w:rPr>
      </w:pPr>
    </w:p>
    <w:p>
      <w:pPr>
        <w:rPr>
          <w:rFonts w:hint="eastAsia"/>
          <w:szCs w:val="21"/>
          <w:highlight w:val="none"/>
          <w:lang w:val="en-US" w:eastAsia="zh-CN"/>
        </w:rPr>
      </w:pPr>
    </w:p>
    <w:p>
      <w:pPr>
        <w:pStyle w:val="2"/>
        <w:rPr>
          <w:rFonts w:hint="eastAsia"/>
          <w:szCs w:val="21"/>
          <w:highlight w:val="none"/>
          <w:lang w:val="en-US" w:eastAsia="zh-CN"/>
        </w:rPr>
      </w:pPr>
    </w:p>
    <w:p>
      <w:pPr>
        <w:rPr>
          <w:rFonts w:hint="eastAsia"/>
          <w:szCs w:val="21"/>
          <w:highlight w:val="none"/>
          <w:lang w:val="en-US" w:eastAsia="zh-CN"/>
        </w:rPr>
      </w:pPr>
    </w:p>
    <w:p>
      <w:pPr>
        <w:pStyle w:val="2"/>
        <w:rPr>
          <w:rFonts w:hint="eastAsia"/>
          <w:szCs w:val="21"/>
          <w:highlight w:val="none"/>
          <w:lang w:val="en-US" w:eastAsia="zh-CN"/>
        </w:rPr>
      </w:pPr>
    </w:p>
    <w:p>
      <w:pPr>
        <w:rPr>
          <w:rFonts w:hint="eastAsia"/>
          <w:szCs w:val="21"/>
          <w:highlight w:val="none"/>
          <w:lang w:val="en-US" w:eastAsia="zh-CN"/>
        </w:rPr>
      </w:pPr>
    </w:p>
    <w:p>
      <w:pPr>
        <w:pStyle w:val="2"/>
        <w:rPr>
          <w:rFonts w:hint="eastAsia"/>
          <w:szCs w:val="21"/>
          <w:highlight w:val="none"/>
          <w:lang w:val="en-US" w:eastAsia="zh-CN"/>
        </w:rPr>
      </w:pPr>
    </w:p>
    <w:p>
      <w:pPr>
        <w:rPr>
          <w:rFonts w:hint="eastAsia"/>
          <w:lang w:val="en-US" w:eastAsia="zh-CN"/>
        </w:rPr>
      </w:pPr>
    </w:p>
    <w:p>
      <w:pPr>
        <w:rPr>
          <w:rFonts w:hint="eastAsia"/>
          <w:szCs w:val="21"/>
          <w:highlight w:val="none"/>
          <w:lang w:val="en-US" w:eastAsia="zh-CN"/>
        </w:rPr>
      </w:pPr>
    </w:p>
    <w:p>
      <w:pPr>
        <w:pStyle w:val="2"/>
        <w:rPr>
          <w:rFonts w:hint="eastAsia"/>
          <w:szCs w:val="21"/>
          <w:highlight w:val="none"/>
          <w:lang w:val="en-US" w:eastAsia="zh-CN"/>
        </w:rPr>
      </w:pPr>
    </w:p>
    <w:p>
      <w:pPr>
        <w:rPr>
          <w:rFonts w:hint="eastAsia"/>
          <w:lang w:val="en-US" w:eastAsia="zh-CN"/>
        </w:rPr>
      </w:pPr>
    </w:p>
    <w:p>
      <w:pPr>
        <w:pStyle w:val="2"/>
        <w:ind w:firstLine="0"/>
        <w:rPr>
          <w:rFonts w:hint="eastAsia"/>
          <w:szCs w:val="21"/>
          <w:highlight w:val="none"/>
          <w:lang w:val="en-US" w:eastAsia="zh-CN"/>
        </w:rPr>
      </w:pPr>
    </w:p>
    <w:p>
      <w:pPr>
        <w:pStyle w:val="2"/>
        <w:ind w:firstLine="0"/>
        <w:rPr>
          <w:rFonts w:hint="eastAsia"/>
          <w:szCs w:val="21"/>
          <w:highlight w:val="none"/>
          <w:lang w:val="en-US" w:eastAsia="zh-CN"/>
        </w:rPr>
      </w:pPr>
    </w:p>
    <w:p>
      <w:pPr>
        <w:spacing w:line="460" w:lineRule="exact"/>
        <w:jc w:val="both"/>
        <w:rPr>
          <w:rFonts w:hint="eastAsia" w:ascii="宋体" w:hAnsi="宋体" w:cs="宋体"/>
          <w:b/>
          <w:bCs/>
          <w:sz w:val="28"/>
          <w:szCs w:val="24"/>
          <w:highlight w:val="none"/>
          <w:lang w:val="en-US" w:eastAsia="zh-CN"/>
        </w:rPr>
      </w:pPr>
      <w:r>
        <w:rPr>
          <w:rFonts w:hint="eastAsia" w:ascii="宋体" w:hAnsi="宋体" w:cs="宋体"/>
          <w:b/>
          <w:bCs/>
          <w:sz w:val="28"/>
          <w:szCs w:val="24"/>
          <w:highlight w:val="none"/>
          <w:lang w:val="en-US" w:eastAsia="zh-CN"/>
        </w:rPr>
        <w:t>附表二</w:t>
      </w:r>
    </w:p>
    <w:p>
      <w:pPr>
        <w:pStyle w:val="2"/>
        <w:spacing w:line="360" w:lineRule="auto"/>
        <w:ind w:firstLine="0"/>
        <w:jc w:val="center"/>
        <w:rPr>
          <w:rFonts w:hint="eastAsia" w:ascii="宋体" w:hAnsi="宋体" w:eastAsia="宋体" w:cs="宋体"/>
          <w:b/>
          <w:bCs/>
          <w:kern w:val="2"/>
          <w:sz w:val="28"/>
          <w:szCs w:val="24"/>
          <w:highlight w:val="none"/>
          <w:lang w:val="en-US" w:eastAsia="zh-CN" w:bidi="ar-SA"/>
        </w:rPr>
      </w:pPr>
      <w:r>
        <w:rPr>
          <w:rFonts w:hint="eastAsia" w:ascii="宋体" w:hAnsi="宋体" w:eastAsia="宋体" w:cs="宋体"/>
          <w:b/>
          <w:bCs/>
          <w:kern w:val="2"/>
          <w:sz w:val="28"/>
          <w:szCs w:val="24"/>
          <w:highlight w:val="none"/>
          <w:lang w:val="en-US" w:eastAsia="zh-CN" w:bidi="ar-SA"/>
        </w:rPr>
        <w:t>四川省钢构智造有限公司钢结构厂房金属围护结构工程资质及业绩基本要求</w:t>
      </w:r>
    </w:p>
    <w:tbl>
      <w:tblPr>
        <w:tblStyle w:val="11"/>
        <w:tblW w:w="14261" w:type="dxa"/>
        <w:jc w:val="center"/>
        <w:tblLayout w:type="fixed"/>
        <w:tblCellMar>
          <w:top w:w="0" w:type="dxa"/>
          <w:left w:w="0" w:type="dxa"/>
          <w:bottom w:w="0" w:type="dxa"/>
          <w:right w:w="0" w:type="dxa"/>
        </w:tblCellMar>
      </w:tblPr>
      <w:tblGrid>
        <w:gridCol w:w="453"/>
        <w:gridCol w:w="1608"/>
        <w:gridCol w:w="5668"/>
        <w:gridCol w:w="4011"/>
        <w:gridCol w:w="2521"/>
      </w:tblGrid>
      <w:tr>
        <w:tblPrEx>
          <w:tblCellMar>
            <w:top w:w="0" w:type="dxa"/>
            <w:left w:w="0" w:type="dxa"/>
            <w:bottom w:w="0" w:type="dxa"/>
            <w:right w:w="0" w:type="dxa"/>
          </w:tblCellMar>
        </w:tblPrEx>
        <w:trPr>
          <w:trHeight w:val="687" w:hRule="atLeast"/>
          <w:jc w:val="center"/>
        </w:trPr>
        <w:tc>
          <w:tcPr>
            <w:tcW w:w="4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序号</w:t>
            </w:r>
          </w:p>
        </w:tc>
        <w:tc>
          <w:tcPr>
            <w:tcW w:w="16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cs="宋体"/>
                <w:b w:val="0"/>
                <w:bCs w:val="0"/>
                <w:color w:val="000000"/>
                <w:spacing w:val="0"/>
                <w:w w:val="100"/>
                <w:kern w:val="0"/>
                <w:sz w:val="21"/>
                <w:szCs w:val="21"/>
                <w:highlight w:val="none"/>
                <w:lang w:val="en-US" w:eastAsia="zh-CN" w:bidi="ar"/>
              </w:rPr>
              <w:t>项目</w:t>
            </w:r>
            <w:r>
              <w:rPr>
                <w:rFonts w:hint="eastAsia" w:ascii="宋体" w:hAnsi="宋体" w:eastAsia="宋体" w:cs="宋体"/>
                <w:b w:val="0"/>
                <w:bCs w:val="0"/>
                <w:color w:val="000000"/>
                <w:spacing w:val="0"/>
                <w:w w:val="100"/>
                <w:kern w:val="0"/>
                <w:sz w:val="21"/>
                <w:szCs w:val="21"/>
                <w:highlight w:val="none"/>
                <w:lang w:val="en-US" w:eastAsia="zh-CN" w:bidi="ar"/>
              </w:rPr>
              <w:t>特征</w:t>
            </w:r>
          </w:p>
        </w:tc>
        <w:tc>
          <w:tcPr>
            <w:tcW w:w="56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cs="宋体"/>
                <w:b w:val="0"/>
                <w:bCs w:val="0"/>
                <w:color w:val="000000"/>
                <w:spacing w:val="0"/>
                <w:w w:val="100"/>
                <w:kern w:val="0"/>
                <w:sz w:val="21"/>
                <w:szCs w:val="21"/>
                <w:highlight w:val="none"/>
                <w:lang w:val="en-US" w:eastAsia="zh-CN" w:bidi="ar"/>
              </w:rPr>
              <w:t>资质要求</w:t>
            </w:r>
          </w:p>
        </w:tc>
        <w:tc>
          <w:tcPr>
            <w:tcW w:w="401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业绩要求</w:t>
            </w:r>
          </w:p>
        </w:tc>
        <w:tc>
          <w:tcPr>
            <w:tcW w:w="25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备注</w:t>
            </w:r>
          </w:p>
        </w:tc>
      </w:tr>
      <w:tr>
        <w:tblPrEx>
          <w:tblCellMar>
            <w:top w:w="0" w:type="dxa"/>
            <w:left w:w="0" w:type="dxa"/>
            <w:bottom w:w="0" w:type="dxa"/>
            <w:right w:w="0" w:type="dxa"/>
          </w:tblCellMar>
        </w:tblPrEx>
        <w:trPr>
          <w:trHeight w:val="90" w:hRule="atLeast"/>
          <w:jc w:val="center"/>
        </w:trPr>
        <w:tc>
          <w:tcPr>
            <w:tcW w:w="4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1"/>
                <w:szCs w:val="21"/>
                <w:highlight w:val="none"/>
                <w:lang w:val="en-US" w:eastAsia="zh-CN" w:bidi="ar"/>
              </w:rPr>
            </w:pPr>
            <w:r>
              <w:rPr>
                <w:rFonts w:hint="eastAsia" w:ascii="宋体" w:hAnsi="宋体" w:eastAsia="宋体" w:cs="宋体"/>
                <w:b w:val="0"/>
                <w:bCs w:val="0"/>
                <w:color w:val="000000"/>
                <w:spacing w:val="0"/>
                <w:w w:val="100"/>
                <w:kern w:val="0"/>
                <w:sz w:val="21"/>
                <w:szCs w:val="21"/>
                <w:highlight w:val="none"/>
                <w:lang w:val="en-US" w:eastAsia="zh-CN" w:bidi="ar"/>
              </w:rPr>
              <w:t>1</w:t>
            </w:r>
          </w:p>
        </w:tc>
        <w:tc>
          <w:tcPr>
            <w:tcW w:w="160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val="0"/>
                <w:bCs w:val="0"/>
                <w:color w:val="000000" w:themeColor="text1"/>
                <w:spacing w:val="0"/>
                <w:w w:val="100"/>
                <w:kern w:val="0"/>
                <w:sz w:val="21"/>
                <w:szCs w:val="21"/>
                <w:highlight w:val="none"/>
                <w:lang w:val="en-US" w:eastAsia="zh-CN" w:bidi="ar"/>
                <w14:textFill>
                  <w14:solidFill>
                    <w14:schemeClr w14:val="tx1"/>
                  </w14:solidFill>
                </w14:textFill>
              </w:rPr>
            </w:pPr>
            <w:r>
              <w:rPr>
                <w:rFonts w:hint="eastAsia" w:ascii="宋体" w:hAnsi="宋体" w:cs="宋体"/>
                <w:b w:val="0"/>
                <w:bCs w:val="0"/>
                <w:color w:val="000000" w:themeColor="text1"/>
                <w:spacing w:val="0"/>
                <w:w w:val="100"/>
                <w:kern w:val="0"/>
                <w:sz w:val="21"/>
                <w:szCs w:val="21"/>
                <w:highlight w:val="none"/>
                <w:lang w:val="en-US" w:eastAsia="zh-CN" w:bidi="ar"/>
                <w14:textFill>
                  <w14:solidFill>
                    <w14:schemeClr w14:val="tx1"/>
                  </w14:solidFill>
                </w14:textFill>
              </w:rPr>
              <w:t>联合厂房屋面、墙面维护结构</w:t>
            </w:r>
          </w:p>
        </w:tc>
        <w:tc>
          <w:tcPr>
            <w:tcW w:w="56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numPr>
                <w:ilvl w:val="0"/>
                <w:numId w:val="0"/>
              </w:numPr>
              <w:spacing w:line="360" w:lineRule="auto"/>
              <w:jc w:val="both"/>
              <w:textAlignment w:val="auto"/>
              <w:rPr>
                <w:rFonts w:hint="eastAsia" w:ascii="宋体" w:hAnsi="宋体" w:eastAsia="宋体" w:cs="宋体"/>
                <w:b w:val="0"/>
                <w:bCs w:val="0"/>
                <w:color w:val="000000" w:themeColor="text1"/>
                <w:spacing w:val="0"/>
                <w:w w:val="100"/>
                <w:kern w:val="0"/>
                <w:sz w:val="21"/>
                <w:szCs w:val="21"/>
                <w:highlight w:val="none"/>
                <w:lang w:val="en-US" w:eastAsia="zh-CN" w:bidi="ar"/>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具有独立法人资格，持有效的营业执照、资质证书、安全生产许可证、基本账户开户许可证</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须</w:t>
            </w:r>
            <w:r>
              <w:rPr>
                <w:rFonts w:hint="eastAsia" w:ascii="宋体" w:hAnsi="宋体"/>
                <w:color w:val="000000" w:themeColor="text1"/>
                <w:sz w:val="21"/>
                <w:szCs w:val="21"/>
                <w:highlight w:val="none"/>
                <w14:textFill>
                  <w14:solidFill>
                    <w14:schemeClr w14:val="tx1"/>
                  </w14:solidFill>
                </w14:textFill>
              </w:rPr>
              <w:t>具备</w:t>
            </w:r>
            <w:r>
              <w:rPr>
                <w:rFonts w:hint="eastAsia" w:ascii="宋体" w:hAnsi="宋体"/>
                <w:color w:val="000000" w:themeColor="text1"/>
                <w:sz w:val="21"/>
                <w:szCs w:val="21"/>
                <w:highlight w:val="none"/>
                <w:lang w:val="en-US" w:eastAsia="zh-CN"/>
                <w14:textFill>
                  <w14:solidFill>
                    <w14:schemeClr w14:val="tx1"/>
                  </w14:solidFill>
                </w14:textFill>
              </w:rPr>
              <w:t>国家</w:t>
            </w:r>
            <w:r>
              <w:rPr>
                <w:rFonts w:hint="eastAsia" w:ascii="宋体" w:hAnsi="宋体"/>
                <w:color w:val="000000" w:themeColor="text1"/>
                <w:sz w:val="21"/>
                <w:szCs w:val="21"/>
                <w:highlight w:val="none"/>
                <w14:textFill>
                  <w14:solidFill>
                    <w14:schemeClr w14:val="tx1"/>
                  </w14:solidFill>
                </w14:textFill>
              </w:rPr>
              <w:t>行政主管部门核发</w:t>
            </w:r>
            <w:r>
              <w:rPr>
                <w:rFonts w:hint="eastAsia" w:ascii="宋体" w:hAnsi="宋体"/>
                <w:color w:val="000000" w:themeColor="text1"/>
                <w:sz w:val="21"/>
                <w:szCs w:val="21"/>
                <w:highlight w:val="none"/>
                <w:lang w:val="en-US" w:eastAsia="zh-CN"/>
                <w14:textFill>
                  <w14:solidFill>
                    <w14:schemeClr w14:val="tx1"/>
                  </w14:solidFill>
                </w14:textFill>
              </w:rPr>
              <w:t>的有效</w:t>
            </w:r>
            <w:r>
              <w:rPr>
                <w:rFonts w:hint="eastAsia" w:ascii="宋体" w:hAnsi="宋体" w:cs="宋体"/>
                <w:b w:val="0"/>
                <w:bCs/>
                <w:color w:val="000000" w:themeColor="text1"/>
                <w:sz w:val="21"/>
                <w:szCs w:val="21"/>
                <w:highlight w:val="none"/>
                <w14:textFill>
                  <w14:solidFill>
                    <w14:schemeClr w14:val="tx1"/>
                  </w14:solidFill>
                </w14:textFill>
              </w:rPr>
              <w:t>钢结构工程专业承包壹级资质</w:t>
            </w: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color w:val="000000" w:themeColor="text1"/>
                <w:sz w:val="21"/>
                <w:szCs w:val="21"/>
                <w:highlight w:val="none"/>
                <w:lang w:val="en-US" w:eastAsia="zh-CN"/>
                <w14:textFill>
                  <w14:solidFill>
                    <w14:schemeClr w14:val="tx1"/>
                  </w14:solidFill>
                </w14:textFill>
              </w:rPr>
              <w:t>建筑金属屋（墙）面设计与施工特级资质，如以上资质证书有续延情况的需提供行政主管部门证明材料。</w:t>
            </w:r>
          </w:p>
        </w:tc>
        <w:tc>
          <w:tcPr>
            <w:tcW w:w="401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tabs>
                <w:tab w:val="left" w:pos="3780"/>
              </w:tabs>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近</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2017年1月1日至今</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至少已</w:t>
            </w:r>
            <w:r>
              <w:rPr>
                <w:rFonts w:hint="eastAsia" w:ascii="宋体" w:hAnsi="宋体" w:cs="宋体"/>
                <w:color w:val="000000" w:themeColor="text1"/>
                <w:sz w:val="21"/>
                <w:szCs w:val="21"/>
                <w:highlight w:val="none"/>
                <w14:textFill>
                  <w14:solidFill>
                    <w14:schemeClr w14:val="tx1"/>
                  </w14:solidFill>
                </w14:textFill>
              </w:rPr>
              <w:t>完</w:t>
            </w:r>
            <w:r>
              <w:rPr>
                <w:rFonts w:hint="eastAsia" w:ascii="宋体" w:hAnsi="宋体" w:cs="宋体"/>
                <w:color w:val="000000" w:themeColor="text1"/>
                <w:sz w:val="21"/>
                <w:szCs w:val="21"/>
                <w:highlight w:val="none"/>
                <w:lang w:val="en-US" w:eastAsia="zh-CN"/>
                <w14:textFill>
                  <w14:solidFill>
                    <w14:schemeClr w14:val="tx1"/>
                  </w14:solidFill>
                </w14:textFill>
              </w:rPr>
              <w:t>工2个单体建筑面积5万平方米及以上的工业厂房或物流厂房金属围护结构</w:t>
            </w:r>
            <w:r>
              <w:rPr>
                <w:rFonts w:hint="eastAsia" w:ascii="宋体" w:hAnsi="宋体" w:cs="宋体"/>
                <w:color w:val="000000" w:themeColor="text1"/>
                <w:sz w:val="21"/>
                <w:szCs w:val="21"/>
                <w:highlight w:val="none"/>
                <w14:textFill>
                  <w14:solidFill>
                    <w14:schemeClr w14:val="tx1"/>
                  </w14:solidFill>
                </w14:textFill>
              </w:rPr>
              <w:t>工程</w:t>
            </w:r>
            <w:r>
              <w:rPr>
                <w:rFonts w:hint="eastAsia" w:ascii="宋体" w:hAnsi="宋体" w:cs="宋体"/>
                <w:color w:val="000000" w:themeColor="text1"/>
                <w:sz w:val="21"/>
                <w:szCs w:val="21"/>
                <w:highlight w:val="none"/>
                <w:lang w:val="en-US" w:eastAsia="zh-CN"/>
                <w14:textFill>
                  <w14:solidFill>
                    <w14:schemeClr w14:val="tx1"/>
                  </w14:solidFill>
                </w14:textFill>
              </w:rPr>
              <w:t>施工</w:t>
            </w:r>
            <w:r>
              <w:rPr>
                <w:rFonts w:hint="eastAsia" w:ascii="宋体" w:hAnsi="宋体" w:cs="宋体"/>
                <w:color w:val="000000" w:themeColor="text1"/>
                <w:sz w:val="21"/>
                <w:szCs w:val="21"/>
                <w:highlight w:val="none"/>
                <w14:textFill>
                  <w14:solidFill>
                    <w14:schemeClr w14:val="tx1"/>
                  </w14:solidFill>
                </w14:textFill>
              </w:rPr>
              <w:t>业绩</w:t>
            </w:r>
            <w:r>
              <w:rPr>
                <w:rFonts w:hint="eastAsia" w:ascii="宋体" w:hAnsi="宋体" w:cs="宋体"/>
                <w:color w:val="000000" w:themeColor="text1"/>
                <w:sz w:val="21"/>
                <w:szCs w:val="21"/>
                <w:highlight w:val="none"/>
                <w:lang w:eastAsia="zh-CN"/>
                <w14:textFill>
                  <w14:solidFill>
                    <w14:schemeClr w14:val="tx1"/>
                  </w14:solidFill>
                </w14:textFill>
              </w:rPr>
              <w:t>。</w:t>
            </w:r>
          </w:p>
          <w:p>
            <w:pPr>
              <w:widowControl/>
              <w:spacing w:line="360" w:lineRule="auto"/>
              <w:jc w:val="both"/>
              <w:textAlignment w:val="center"/>
              <w:rPr>
                <w:rFonts w:hint="eastAsia" w:ascii="宋体" w:hAnsi="宋体" w:eastAsia="宋体" w:cs="宋体"/>
                <w:b w:val="0"/>
                <w:bCs w:val="0"/>
                <w:color w:val="000000" w:themeColor="text1"/>
                <w:spacing w:val="0"/>
                <w:w w:val="100"/>
                <w:kern w:val="0"/>
                <w:sz w:val="21"/>
                <w:szCs w:val="21"/>
                <w:highlight w:val="none"/>
                <w:lang w:val="en-US" w:eastAsia="zh-CN" w:bidi="ar"/>
                <w14:textFill>
                  <w14:solidFill>
                    <w14:schemeClr w14:val="tx1"/>
                  </w14:solidFill>
                </w14:textFill>
              </w:rPr>
            </w:pPr>
          </w:p>
        </w:tc>
        <w:tc>
          <w:tcPr>
            <w:tcW w:w="252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val="0"/>
              <w:tabs>
                <w:tab w:val="left" w:pos="3780"/>
              </w:tabs>
              <w:kinsoku/>
              <w:wordWrap/>
              <w:overflowPunct/>
              <w:topLinePunct w:val="0"/>
              <w:autoSpaceDE/>
              <w:autoSpaceDN/>
              <w:bidi w:val="0"/>
              <w:adjustRightInd/>
              <w:snapToGrid/>
              <w:spacing w:line="360" w:lineRule="auto"/>
              <w:ind w:right="0" w:rightChars="0"/>
              <w:jc w:val="both"/>
              <w:textAlignment w:val="auto"/>
              <w:outlineLvl w:val="9"/>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业绩证明材料须体现工程量、项目经理、工程内容等信息。</w:t>
            </w:r>
          </w:p>
          <w:p>
            <w:pPr>
              <w:widowControl/>
              <w:spacing w:line="360" w:lineRule="auto"/>
              <w:jc w:val="both"/>
              <w:textAlignment w:val="center"/>
              <w:rPr>
                <w:rFonts w:hint="eastAsia" w:ascii="宋体" w:hAnsi="宋体" w:eastAsia="宋体" w:cs="宋体"/>
                <w:b w:val="0"/>
                <w:bCs w:val="0"/>
                <w:color w:val="000000" w:themeColor="text1"/>
                <w:spacing w:val="0"/>
                <w:w w:val="100"/>
                <w:kern w:val="0"/>
                <w:sz w:val="21"/>
                <w:szCs w:val="21"/>
                <w:highlight w:val="none"/>
                <w:lang w:val="en-US" w:eastAsia="zh-CN" w:bidi="ar"/>
                <w14:textFill>
                  <w14:solidFill>
                    <w14:schemeClr w14:val="tx1"/>
                  </w14:solidFill>
                </w14:textFill>
              </w:rPr>
            </w:pPr>
          </w:p>
        </w:tc>
      </w:tr>
    </w:tbl>
    <w:p>
      <w:pPr>
        <w:pStyle w:val="2"/>
        <w:ind w:firstLine="0"/>
        <w:rPr>
          <w:rFonts w:hint="eastAsia"/>
          <w:sz w:val="21"/>
          <w:szCs w:val="21"/>
          <w:highlight w:val="none"/>
          <w:lang w:val="en-US" w:eastAsia="zh-CN"/>
        </w:rPr>
      </w:pPr>
    </w:p>
    <w:p>
      <w:pPr>
        <w:pStyle w:val="4"/>
        <w:rPr>
          <w:rFonts w:hint="eastAsia" w:ascii="宋体" w:hAnsi="宋体" w:cs="宋体"/>
          <w:b w:val="0"/>
          <w:bCs w:val="0"/>
          <w:sz w:val="21"/>
          <w:szCs w:val="21"/>
          <w:highlight w:val="none"/>
          <w:lang w:bidi="zh-CN"/>
        </w:rPr>
      </w:pPr>
      <w:r>
        <w:rPr>
          <w:rFonts w:hint="eastAsia" w:ascii="宋体" w:hAnsi="宋体" w:cs="宋体"/>
          <w:b w:val="0"/>
          <w:bCs w:val="0"/>
          <w:sz w:val="21"/>
          <w:szCs w:val="21"/>
          <w:highlight w:val="none"/>
          <w:lang w:bidi="zh-CN"/>
        </w:rPr>
        <w:t>注：1、业绩必须提供合同、清单</w:t>
      </w:r>
      <w:r>
        <w:rPr>
          <w:rFonts w:hint="eastAsia" w:ascii="宋体" w:hAnsi="宋体" w:cs="宋体"/>
          <w:b w:val="0"/>
          <w:bCs w:val="0"/>
          <w:sz w:val="21"/>
          <w:szCs w:val="21"/>
          <w:highlight w:val="none"/>
          <w:lang w:eastAsia="zh-CN" w:bidi="zh-CN"/>
        </w:rPr>
        <w:t>以及对应的部分发票（</w:t>
      </w:r>
      <w:r>
        <w:rPr>
          <w:rFonts w:hint="eastAsia" w:ascii="宋体" w:hAnsi="宋体" w:cs="宋体"/>
          <w:b w:val="0"/>
          <w:bCs w:val="0"/>
          <w:sz w:val="21"/>
          <w:szCs w:val="21"/>
          <w:highlight w:val="none"/>
          <w:lang w:val="en-US" w:eastAsia="zh-CN" w:bidi="zh-CN"/>
        </w:rPr>
        <w:t>材料采购和安装各1张</w:t>
      </w:r>
      <w:r>
        <w:rPr>
          <w:rFonts w:hint="eastAsia" w:ascii="宋体" w:hAnsi="宋体" w:cs="宋体"/>
          <w:b w:val="0"/>
          <w:bCs w:val="0"/>
          <w:sz w:val="21"/>
          <w:szCs w:val="21"/>
          <w:highlight w:val="none"/>
          <w:lang w:eastAsia="zh-CN" w:bidi="zh-CN"/>
        </w:rPr>
        <w:t>）</w:t>
      </w:r>
      <w:r>
        <w:rPr>
          <w:rFonts w:hint="eastAsia" w:ascii="宋体" w:hAnsi="宋体" w:cs="宋体"/>
          <w:b w:val="0"/>
          <w:bCs w:val="0"/>
          <w:sz w:val="21"/>
          <w:szCs w:val="21"/>
          <w:highlight w:val="none"/>
          <w:lang w:bidi="zh-CN"/>
        </w:rPr>
        <w:t>或甲方证明材料，业绩证明材料须能证明完成业绩的真实性。</w:t>
      </w:r>
    </w:p>
    <w:p>
      <w:pPr>
        <w:ind w:firstLine="420" w:firstLineChars="200"/>
        <w:rPr>
          <w:rFonts w:ascii="宋体" w:hAnsi="宋体" w:cs="宋体"/>
          <w:b w:val="0"/>
          <w:bCs w:val="0"/>
          <w:sz w:val="48"/>
          <w:szCs w:val="48"/>
          <w:highlight w:val="none"/>
          <w:lang w:bidi="zh-CN"/>
        </w:rPr>
        <w:sectPr>
          <w:footerReference r:id="rId3" w:type="default"/>
          <w:pgSz w:w="16838" w:h="11911" w:orient="landscape"/>
          <w:pgMar w:top="1417" w:right="1417" w:bottom="1417" w:left="1417" w:header="0" w:footer="567" w:gutter="0"/>
          <w:pgNumType w:fmt="decimal"/>
          <w:cols w:space="0" w:num="1"/>
          <w:docGrid w:linePitch="1" w:charSpace="0"/>
        </w:sectPr>
      </w:pPr>
      <w:r>
        <w:rPr>
          <w:rFonts w:hint="eastAsia" w:ascii="宋体" w:hAnsi="宋体" w:cs="宋体"/>
          <w:b w:val="0"/>
          <w:bCs w:val="0"/>
          <w:sz w:val="21"/>
          <w:szCs w:val="21"/>
          <w:highlight w:val="none"/>
          <w:lang w:bidi="zh-CN"/>
        </w:rPr>
        <w:t>2、业绩要求时间以合同交工验收时间为准。</w:t>
      </w:r>
    </w:p>
    <w:p>
      <w:pPr>
        <w:pStyle w:val="2"/>
        <w:rPr>
          <w:rFonts w:hint="eastAsia"/>
          <w:highlight w:val="none"/>
          <w:lang w:val="en-US" w:eastAsia="zh-CN"/>
        </w:rPr>
      </w:pPr>
    </w:p>
    <w:p>
      <w:pPr>
        <w:spacing w:line="460" w:lineRule="exact"/>
        <w:jc w:val="both"/>
        <w:rPr>
          <w:rFonts w:hint="eastAsia" w:ascii="宋体" w:hAnsi="宋体" w:cs="宋体"/>
          <w:b/>
          <w:bCs/>
          <w:sz w:val="28"/>
          <w:szCs w:val="24"/>
          <w:lang w:val="en-US" w:eastAsia="zh-CN"/>
        </w:rPr>
      </w:pPr>
      <w:r>
        <w:rPr>
          <w:rFonts w:hint="eastAsia" w:ascii="宋体" w:hAnsi="宋体" w:cs="宋体"/>
          <w:b/>
          <w:bCs/>
          <w:sz w:val="28"/>
          <w:szCs w:val="24"/>
          <w:lang w:val="en-US" w:eastAsia="zh-CN"/>
        </w:rPr>
        <w:t>附表三</w:t>
      </w:r>
    </w:p>
    <w:p>
      <w:pPr>
        <w:jc w:val="center"/>
        <w:rPr>
          <w:rFonts w:hint="eastAsia"/>
          <w:b/>
          <w:bCs/>
          <w:sz w:val="28"/>
          <w:szCs w:val="28"/>
          <w:lang w:val="en-US" w:eastAsia="zh-CN"/>
        </w:rPr>
      </w:pPr>
      <w:r>
        <w:rPr>
          <w:rFonts w:hint="eastAsia" w:ascii="宋体" w:hAnsi="宋体" w:cs="宋体"/>
          <w:b/>
          <w:bCs/>
          <w:sz w:val="28"/>
          <w:szCs w:val="24"/>
          <w:lang w:val="en-US" w:eastAsia="zh-CN"/>
        </w:rPr>
        <w:t>四川省钢构智造有限公司钢结构厂房金属围护结构工程</w:t>
      </w:r>
      <w:r>
        <w:rPr>
          <w:rFonts w:hint="eastAsia"/>
          <w:b/>
          <w:bCs/>
          <w:sz w:val="28"/>
          <w:szCs w:val="28"/>
        </w:rPr>
        <w:t>主要管理人员最低要求</w:t>
      </w:r>
    </w:p>
    <w:tbl>
      <w:tblPr>
        <w:tblStyle w:val="11"/>
        <w:tblpPr w:leftFromText="180" w:rightFromText="180" w:vertAnchor="text" w:horzAnchor="margin" w:tblpXSpec="center" w:tblpY="84"/>
        <w:tblOverlap w:val="never"/>
        <w:tblW w:w="14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311"/>
        <w:gridCol w:w="1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89" w:type="dxa"/>
            <w:vAlign w:val="center"/>
          </w:tcPr>
          <w:p>
            <w:pPr>
              <w:pStyle w:val="9"/>
              <w:spacing w:before="0" w:beforeAutospacing="0" w:after="0" w:afterAutospacing="0"/>
              <w:ind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人员</w:t>
            </w:r>
          </w:p>
        </w:tc>
        <w:tc>
          <w:tcPr>
            <w:tcW w:w="1311" w:type="dxa"/>
            <w:vAlign w:val="center"/>
          </w:tcPr>
          <w:p>
            <w:pPr>
              <w:pStyle w:val="9"/>
              <w:spacing w:before="0" w:beforeAutospacing="0" w:after="0" w:afterAutospacing="0"/>
              <w:ind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数量</w:t>
            </w:r>
          </w:p>
        </w:tc>
        <w:tc>
          <w:tcPr>
            <w:tcW w:w="11316" w:type="dxa"/>
            <w:vAlign w:val="center"/>
          </w:tcPr>
          <w:p>
            <w:pPr>
              <w:pStyle w:val="9"/>
              <w:spacing w:before="0" w:beforeAutospacing="0" w:after="0" w:afterAutospacing="0"/>
              <w:ind w:firstLine="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1689" w:type="dxa"/>
            <w:vAlign w:val="center"/>
          </w:tcPr>
          <w:p>
            <w:pPr>
              <w:tabs>
                <w:tab w:val="left" w:pos="378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项目</w:t>
            </w:r>
            <w:r>
              <w:rPr>
                <w:rFonts w:hint="eastAsia" w:ascii="宋体" w:hAnsi="宋体" w:eastAsia="宋体" w:cs="宋体"/>
                <w:color w:val="000000"/>
                <w:sz w:val="21"/>
                <w:szCs w:val="21"/>
                <w:lang w:val="en-US" w:eastAsia="zh-CN"/>
              </w:rPr>
              <w:t>经理</w:t>
            </w:r>
          </w:p>
        </w:tc>
        <w:tc>
          <w:tcPr>
            <w:tcW w:w="1311" w:type="dxa"/>
            <w:vAlign w:val="center"/>
          </w:tcPr>
          <w:p>
            <w:pPr>
              <w:tabs>
                <w:tab w:val="left" w:pos="3780"/>
              </w:tabs>
              <w:jc w:val="center"/>
              <w:rPr>
                <w:rFonts w:hint="eastAsia" w:ascii="宋体" w:hAnsi="宋体" w:eastAsia="宋体" w:cs="宋体"/>
                <w:sz w:val="21"/>
                <w:szCs w:val="21"/>
              </w:rPr>
            </w:pPr>
            <w:r>
              <w:rPr>
                <w:rFonts w:hint="eastAsia" w:ascii="宋体" w:hAnsi="宋体" w:eastAsia="宋体" w:cs="宋体"/>
                <w:sz w:val="21"/>
                <w:szCs w:val="21"/>
              </w:rPr>
              <w:t>1名</w:t>
            </w:r>
          </w:p>
        </w:tc>
        <w:tc>
          <w:tcPr>
            <w:tcW w:w="11316" w:type="dxa"/>
          </w:tcPr>
          <w:p>
            <w:pPr>
              <w:pStyle w:val="15"/>
              <w:widowControl/>
              <w:spacing w:line="276" w:lineRule="auto"/>
              <w:ind w:firstLine="0" w:firstLineChars="0"/>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szCs w:val="21"/>
                <w:highlight w:val="none"/>
              </w:rPr>
              <w:t>①</w:t>
            </w:r>
            <w:r>
              <w:rPr>
                <w:rFonts w:hint="eastAsia" w:ascii="宋体" w:hAnsi="宋体" w:eastAsia="宋体" w:cs="宋体"/>
                <w:color w:val="000000" w:themeColor="text1"/>
                <w:szCs w:val="21"/>
                <w:highlight w:val="none"/>
                <w14:textFill>
                  <w14:solidFill>
                    <w14:schemeClr w14:val="tx1"/>
                  </w14:solidFill>
                </w14:textFill>
              </w:rPr>
              <w:t>具有一级建造师</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房屋建筑工程</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资格证书、安全生产考核合格证书（</w:t>
            </w:r>
            <w:r>
              <w:rPr>
                <w:rFonts w:hint="eastAsia" w:ascii="宋体" w:hAnsi="宋体" w:eastAsia="宋体" w:cs="宋体"/>
                <w:color w:val="000000" w:themeColor="text1"/>
                <w:szCs w:val="21"/>
                <w:highlight w:val="none"/>
                <w:lang w:val="en-US" w:eastAsia="zh-CN"/>
                <w14:textFill>
                  <w14:solidFill>
                    <w14:schemeClr w14:val="tx1"/>
                  </w14:solidFill>
                </w14:textFill>
              </w:rPr>
              <w:t>建安</w:t>
            </w:r>
            <w:r>
              <w:rPr>
                <w:rFonts w:hint="eastAsia" w:ascii="宋体" w:hAnsi="宋体" w:eastAsia="宋体" w:cs="宋体"/>
                <w:color w:val="000000" w:themeColor="text1"/>
                <w:szCs w:val="21"/>
                <w:highlight w:val="none"/>
                <w14:textFill>
                  <w14:solidFill>
                    <w14:schemeClr w14:val="tx1"/>
                  </w14:solidFill>
                </w14:textFill>
              </w:rPr>
              <w:t>B类）。</w:t>
            </w:r>
          </w:p>
          <w:p>
            <w:pPr>
              <w:widowControl/>
              <w:spacing w:line="276"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val="en-US" w:eastAsia="zh-CN"/>
                <w14:textFill>
                  <w14:solidFill>
                    <w14:schemeClr w14:val="tx1"/>
                  </w14:solidFill>
                </w14:textFill>
              </w:rPr>
              <w:t>工业或物流厂房</w:t>
            </w:r>
            <w:r>
              <w:rPr>
                <w:rFonts w:hint="eastAsia" w:ascii="宋体" w:hAnsi="宋体" w:eastAsia="宋体" w:cs="宋体"/>
                <w:color w:val="000000" w:themeColor="text1"/>
                <w:szCs w:val="21"/>
                <w:highlight w:val="none"/>
                <w14:textFill>
                  <w14:solidFill>
                    <w14:schemeClr w14:val="tx1"/>
                  </w14:solidFill>
                </w14:textFill>
              </w:rPr>
              <w:t>项目中</w:t>
            </w:r>
            <w:r>
              <w:rPr>
                <w:rFonts w:hint="eastAsia" w:ascii="宋体" w:hAnsi="宋体" w:eastAsia="宋体" w:cs="宋体"/>
                <w:szCs w:val="21"/>
                <w:highlight w:val="none"/>
              </w:rPr>
              <w:t>担任过项目经理或项目总工。</w:t>
            </w:r>
          </w:p>
          <w:p>
            <w:pPr>
              <w:tabs>
                <w:tab w:val="left" w:pos="3780"/>
              </w:tabs>
              <w:spacing w:line="320" w:lineRule="exact"/>
              <w:jc w:val="left"/>
              <w:rPr>
                <w:rFonts w:hint="eastAsia" w:ascii="宋体" w:hAnsi="宋体" w:eastAsia="宋体" w:cs="宋体"/>
                <w:sz w:val="21"/>
                <w:szCs w:val="21"/>
                <w:lang w:val="en-US" w:eastAsia="zh-CN"/>
              </w:rPr>
            </w:pPr>
            <w:r>
              <w:rPr>
                <w:rFonts w:hint="eastAsia" w:ascii="宋体" w:hAnsi="宋体" w:eastAsia="宋体" w:cs="宋体"/>
                <w:kern w:val="2"/>
                <w:sz w:val="21"/>
                <w:szCs w:val="21"/>
                <w:highlight w:val="none"/>
                <w:lang w:eastAsia="zh-CN"/>
              </w:rPr>
              <w:t>③提供开标上月往前连续6个月在该投标人单位的社保保险缴纳凭证或社保部门出具的在该投标人单位参保的证明。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89" w:type="dxa"/>
            <w:vAlign w:val="center"/>
          </w:tcPr>
          <w:p>
            <w:pPr>
              <w:tabs>
                <w:tab w:val="left" w:pos="3780"/>
              </w:tabs>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项目总工</w:t>
            </w:r>
          </w:p>
        </w:tc>
        <w:tc>
          <w:tcPr>
            <w:tcW w:w="1311" w:type="dxa"/>
            <w:vAlign w:val="center"/>
          </w:tcPr>
          <w:p>
            <w:pPr>
              <w:tabs>
                <w:tab w:val="left" w:pos="3780"/>
              </w:tabs>
              <w:jc w:val="center"/>
              <w:rPr>
                <w:rFonts w:hint="eastAsia" w:ascii="宋体" w:hAnsi="宋体" w:eastAsia="宋体" w:cs="宋体"/>
                <w:sz w:val="21"/>
                <w:szCs w:val="21"/>
              </w:rPr>
            </w:pPr>
            <w:r>
              <w:rPr>
                <w:rFonts w:hint="eastAsia" w:ascii="宋体" w:hAnsi="宋体" w:eastAsia="宋体" w:cs="宋体"/>
                <w:sz w:val="21"/>
                <w:szCs w:val="21"/>
              </w:rPr>
              <w:t>1名</w:t>
            </w:r>
          </w:p>
        </w:tc>
        <w:tc>
          <w:tcPr>
            <w:tcW w:w="11316" w:type="dxa"/>
            <w:vAlign w:val="top"/>
          </w:tcPr>
          <w:p>
            <w:pPr>
              <w:widowControl/>
              <w:spacing w:line="276"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①具有</w:t>
            </w:r>
            <w:r>
              <w:rPr>
                <w:rFonts w:hint="eastAsia" w:ascii="宋体" w:hAnsi="宋体" w:eastAsia="宋体" w:cs="宋体"/>
                <w:szCs w:val="21"/>
                <w:highlight w:val="none"/>
                <w:lang w:eastAsia="zh-CN"/>
              </w:rPr>
              <w:t>高</w:t>
            </w:r>
            <w:r>
              <w:rPr>
                <w:rFonts w:hint="eastAsia" w:ascii="宋体" w:hAnsi="宋体" w:eastAsia="宋体" w:cs="宋体"/>
                <w:szCs w:val="21"/>
                <w:highlight w:val="none"/>
              </w:rPr>
              <w:t>级工程师及以上技术职称</w:t>
            </w:r>
            <w:r>
              <w:rPr>
                <w:rFonts w:hint="eastAsia" w:ascii="宋体" w:hAnsi="宋体" w:eastAsia="宋体" w:cs="宋体"/>
                <w:color w:val="000000" w:themeColor="text1"/>
                <w:szCs w:val="21"/>
                <w:highlight w:val="none"/>
                <w:lang w:eastAsia="zh-CN"/>
                <w14:textFill>
                  <w14:solidFill>
                    <w14:schemeClr w14:val="tx1"/>
                  </w14:solidFill>
                </w14:textFill>
              </w:rPr>
              <w:t>（房建相关专业）</w:t>
            </w:r>
            <w:r>
              <w:rPr>
                <w:rFonts w:hint="eastAsia" w:ascii="宋体" w:hAnsi="宋体" w:eastAsia="宋体" w:cs="宋体"/>
                <w:szCs w:val="21"/>
                <w:highlight w:val="none"/>
              </w:rPr>
              <w:t>。</w:t>
            </w:r>
          </w:p>
          <w:p>
            <w:pPr>
              <w:widowControl/>
              <w:spacing w:line="276"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val="en-US" w:eastAsia="zh-CN"/>
                <w14:textFill>
                  <w14:solidFill>
                    <w14:schemeClr w14:val="tx1"/>
                  </w14:solidFill>
                </w14:textFill>
              </w:rPr>
              <w:t>工业或物流厂房</w:t>
            </w:r>
            <w:r>
              <w:rPr>
                <w:rFonts w:hint="eastAsia" w:ascii="宋体" w:hAnsi="宋体" w:eastAsia="宋体" w:cs="宋体"/>
                <w:color w:val="000000" w:themeColor="text1"/>
                <w:szCs w:val="21"/>
                <w:highlight w:val="none"/>
                <w14:textFill>
                  <w14:solidFill>
                    <w14:schemeClr w14:val="tx1"/>
                  </w14:solidFill>
                </w14:textFill>
              </w:rPr>
              <w:t>项目中</w:t>
            </w:r>
            <w:r>
              <w:rPr>
                <w:rFonts w:hint="eastAsia" w:ascii="宋体" w:hAnsi="宋体" w:eastAsia="宋体" w:cs="宋体"/>
                <w:szCs w:val="21"/>
                <w:highlight w:val="none"/>
              </w:rPr>
              <w:t>担任过项目经理或项目总工。</w:t>
            </w:r>
          </w:p>
          <w:p>
            <w:pPr>
              <w:tabs>
                <w:tab w:val="left" w:pos="3780"/>
              </w:tabs>
              <w:spacing w:line="320" w:lineRule="exact"/>
              <w:jc w:val="left"/>
              <w:rPr>
                <w:rFonts w:hint="eastAsia" w:ascii="宋体" w:hAnsi="宋体" w:eastAsia="宋体" w:cs="宋体"/>
                <w:sz w:val="21"/>
                <w:szCs w:val="21"/>
                <w:lang w:val="en-US" w:eastAsia="zh-CN"/>
              </w:rPr>
            </w:pPr>
            <w:r>
              <w:rPr>
                <w:rFonts w:hint="eastAsia" w:ascii="宋体" w:hAnsi="宋体" w:eastAsia="宋体" w:cs="宋体"/>
                <w:kern w:val="2"/>
                <w:sz w:val="21"/>
                <w:szCs w:val="21"/>
                <w:highlight w:val="none"/>
                <w:lang w:eastAsia="zh-CN"/>
              </w:rPr>
              <w:t>③提供开标上月往前连续6个月在该投标人单位的社保保险缴纳凭证或社保部门出具的在该投标人单位参保的证明。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689" w:type="dxa"/>
            <w:vAlign w:val="center"/>
          </w:tcPr>
          <w:p>
            <w:pPr>
              <w:tabs>
                <w:tab w:val="left" w:pos="3780"/>
              </w:tabs>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专职安全员</w:t>
            </w:r>
          </w:p>
        </w:tc>
        <w:tc>
          <w:tcPr>
            <w:tcW w:w="1311" w:type="dxa"/>
            <w:vAlign w:val="center"/>
          </w:tcPr>
          <w:p>
            <w:pPr>
              <w:tabs>
                <w:tab w:val="left" w:pos="3780"/>
              </w:tabs>
              <w:jc w:val="center"/>
              <w:rPr>
                <w:rFonts w:hint="eastAsia" w:ascii="宋体" w:hAnsi="宋体" w:eastAsia="宋体" w:cs="宋体"/>
                <w:color w:val="FF0000"/>
                <w:sz w:val="21"/>
                <w:szCs w:val="21"/>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名</w:t>
            </w:r>
          </w:p>
        </w:tc>
        <w:tc>
          <w:tcPr>
            <w:tcW w:w="11316" w:type="dxa"/>
            <w:vAlign w:val="center"/>
          </w:tcPr>
          <w:p>
            <w:pPr>
              <w:widowControl/>
              <w:spacing w:line="276" w:lineRule="auto"/>
              <w:jc w:val="left"/>
              <w:textAlignment w:val="center"/>
              <w:rPr>
                <w:rFonts w:hint="eastAsia" w:ascii="宋体" w:hAnsi="宋体" w:eastAsia="宋体" w:cs="宋体"/>
                <w:szCs w:val="21"/>
                <w:highlight w:val="none"/>
              </w:rPr>
            </w:pPr>
            <w:r>
              <w:rPr>
                <w:rFonts w:hint="eastAsia" w:ascii="宋体" w:hAnsi="宋体" w:eastAsia="宋体" w:cs="宋体"/>
                <w:color w:val="000000" w:themeColor="text1"/>
                <w:szCs w:val="21"/>
                <w:highlight w:val="none"/>
                <w14:textFill>
                  <w14:solidFill>
                    <w14:schemeClr w14:val="tx1"/>
                  </w14:solidFill>
                </w14:textFill>
              </w:rPr>
              <w:t>①安全生产考核合格证（</w:t>
            </w:r>
            <w:r>
              <w:rPr>
                <w:rFonts w:hint="eastAsia" w:ascii="宋体" w:hAnsi="宋体" w:eastAsia="宋体" w:cs="宋体"/>
                <w:color w:val="000000" w:themeColor="text1"/>
                <w:szCs w:val="21"/>
                <w:highlight w:val="none"/>
                <w:lang w:val="en-US" w:eastAsia="zh-CN"/>
                <w14:textFill>
                  <w14:solidFill>
                    <w14:schemeClr w14:val="tx1"/>
                  </w14:solidFill>
                </w14:textFill>
              </w:rPr>
              <w:t>建安</w:t>
            </w:r>
            <w:r>
              <w:rPr>
                <w:rFonts w:hint="eastAsia" w:ascii="宋体" w:hAnsi="宋体" w:eastAsia="宋体" w:cs="宋体"/>
                <w:color w:val="000000" w:themeColor="text1"/>
                <w:szCs w:val="21"/>
                <w:highlight w:val="none"/>
                <w14:textFill>
                  <w14:solidFill>
                    <w14:schemeClr w14:val="tx1"/>
                  </w14:solidFill>
                </w14:textFill>
              </w:rPr>
              <w:t>C类）。</w:t>
            </w:r>
          </w:p>
          <w:p>
            <w:pPr>
              <w:tabs>
                <w:tab w:val="left" w:pos="3780"/>
              </w:tabs>
              <w:spacing w:line="320" w:lineRule="exact"/>
              <w:jc w:val="left"/>
              <w:rPr>
                <w:rFonts w:hint="eastAsia" w:ascii="宋体" w:hAnsi="宋体" w:eastAsia="宋体" w:cs="宋体"/>
                <w:sz w:val="21"/>
                <w:szCs w:val="21"/>
                <w:lang w:val="en-US" w:eastAsia="zh-CN"/>
              </w:rPr>
            </w:pPr>
            <w:r>
              <w:rPr>
                <w:rFonts w:hint="eastAsia" w:ascii="宋体" w:hAnsi="宋体" w:eastAsia="宋体" w:cs="宋体"/>
                <w:kern w:val="2"/>
                <w:sz w:val="21"/>
                <w:szCs w:val="21"/>
                <w:highlight w:val="none"/>
                <w:lang w:val="en-US" w:eastAsia="zh-CN" w:bidi="ar-SA"/>
              </w:rPr>
              <w:t>②提供开标</w:t>
            </w:r>
            <w:r>
              <w:rPr>
                <w:rFonts w:hint="eastAsia" w:ascii="宋体" w:hAnsi="宋体" w:eastAsia="宋体" w:cs="宋体"/>
                <w:kern w:val="2"/>
                <w:sz w:val="21"/>
                <w:szCs w:val="21"/>
                <w:highlight w:val="none"/>
                <w:lang w:eastAsia="zh-CN"/>
              </w:rPr>
              <w:t>上月</w:t>
            </w:r>
            <w:r>
              <w:rPr>
                <w:rFonts w:hint="eastAsia" w:ascii="宋体" w:hAnsi="宋体" w:eastAsia="宋体" w:cs="宋体"/>
                <w:kern w:val="2"/>
                <w:sz w:val="21"/>
                <w:szCs w:val="21"/>
                <w:highlight w:val="none"/>
                <w:lang w:val="en-US" w:eastAsia="zh-CN" w:bidi="ar-SA"/>
              </w:rPr>
              <w:t>往前连续6个月在该投标人单位的社保保险缴纳凭证或社保部门出具的在该投标人单位参保的证明。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689" w:type="dxa"/>
            <w:vAlign w:val="center"/>
          </w:tcPr>
          <w:p>
            <w:pPr>
              <w:tabs>
                <w:tab w:val="left" w:pos="3780"/>
              </w:tabs>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资料员</w:t>
            </w:r>
          </w:p>
        </w:tc>
        <w:tc>
          <w:tcPr>
            <w:tcW w:w="1311" w:type="dxa"/>
            <w:vAlign w:val="center"/>
          </w:tcPr>
          <w:p>
            <w:pPr>
              <w:tabs>
                <w:tab w:val="left" w:pos="3780"/>
              </w:tabs>
              <w:jc w:val="center"/>
              <w:rPr>
                <w:rFonts w:hint="eastAsia" w:ascii="宋体" w:hAnsi="宋体" w:eastAsia="宋体" w:cs="宋体"/>
                <w:sz w:val="21"/>
                <w:szCs w:val="21"/>
              </w:rPr>
            </w:pPr>
            <w:r>
              <w:rPr>
                <w:rFonts w:hint="eastAsia" w:ascii="宋体" w:hAnsi="宋体" w:eastAsia="宋体" w:cs="宋体"/>
                <w:sz w:val="21"/>
                <w:szCs w:val="21"/>
              </w:rPr>
              <w:t>1名</w:t>
            </w:r>
          </w:p>
        </w:tc>
        <w:tc>
          <w:tcPr>
            <w:tcW w:w="11316" w:type="dxa"/>
            <w:vAlign w:val="center"/>
          </w:tcPr>
          <w:p>
            <w:pPr>
              <w:pStyle w:val="9"/>
              <w:spacing w:before="0" w:beforeAutospacing="0" w:after="0" w:afterAutospacing="0" w:line="276" w:lineRule="auto"/>
              <w:ind w:firstLine="0" w:firstLineChars="0"/>
              <w:jc w:val="both"/>
              <w:rPr>
                <w:rFonts w:hint="eastAsia" w:ascii="宋体" w:hAnsi="宋体" w:eastAsia="宋体" w:cs="宋体"/>
                <w:sz w:val="21"/>
                <w:szCs w:val="21"/>
                <w:lang w:val="en-US" w:eastAsia="zh-CN"/>
              </w:rPr>
            </w:pPr>
            <w:r>
              <w:rPr>
                <w:rFonts w:hint="eastAsia" w:ascii="宋体" w:hAnsi="宋体" w:eastAsia="宋体" w:cs="宋体"/>
                <w:kern w:val="2"/>
                <w:sz w:val="21"/>
                <w:szCs w:val="21"/>
                <w:highlight w:val="none"/>
                <w:lang w:eastAsia="zh-CN"/>
              </w:rPr>
              <w:t>负责协作段落内的所有技术内业、变更、计量和结算等管理工作。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689" w:type="dxa"/>
            <w:vAlign w:val="center"/>
          </w:tcPr>
          <w:p>
            <w:pPr>
              <w:tabs>
                <w:tab w:val="left" w:pos="3780"/>
              </w:tabs>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施工员</w:t>
            </w:r>
          </w:p>
        </w:tc>
        <w:tc>
          <w:tcPr>
            <w:tcW w:w="1311" w:type="dxa"/>
            <w:vAlign w:val="center"/>
          </w:tcPr>
          <w:p>
            <w:pPr>
              <w:tabs>
                <w:tab w:val="left" w:pos="3780"/>
              </w:tabs>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2名</w:t>
            </w:r>
          </w:p>
        </w:tc>
        <w:tc>
          <w:tcPr>
            <w:tcW w:w="11316" w:type="dxa"/>
            <w:vAlign w:val="center"/>
          </w:tcPr>
          <w:p>
            <w:pPr>
              <w:widowControl/>
              <w:spacing w:line="276" w:lineRule="auto"/>
              <w:jc w:val="left"/>
              <w:textAlignment w:val="center"/>
              <w:rPr>
                <w:rFonts w:hint="eastAsia" w:ascii="宋体" w:hAnsi="宋体" w:eastAsia="宋体" w:cs="宋体"/>
                <w:sz w:val="21"/>
                <w:szCs w:val="21"/>
                <w:lang w:val="en-US" w:eastAsia="zh-CN"/>
              </w:rPr>
            </w:pPr>
            <w:r>
              <w:rPr>
                <w:rFonts w:hint="eastAsia" w:ascii="宋体" w:hAnsi="宋体" w:eastAsia="宋体" w:cs="宋体"/>
                <w:szCs w:val="21"/>
                <w:lang w:eastAsia="zh-CN"/>
              </w:rPr>
              <w:t>负责协作段落内的</w:t>
            </w:r>
            <w:r>
              <w:rPr>
                <w:rFonts w:hint="eastAsia" w:ascii="宋体" w:hAnsi="宋体" w:eastAsia="宋体" w:cs="宋体"/>
                <w:szCs w:val="21"/>
                <w:lang w:val="en-US" w:eastAsia="zh-CN"/>
              </w:rPr>
              <w:t>现场施工</w:t>
            </w:r>
            <w:r>
              <w:rPr>
                <w:rFonts w:hint="eastAsia" w:ascii="宋体" w:hAnsi="宋体" w:eastAsia="宋体" w:cs="宋体"/>
                <w:szCs w:val="21"/>
                <w:lang w:eastAsia="zh-CN"/>
              </w:rPr>
              <w:t>等管理工作。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689" w:type="dxa"/>
            <w:vAlign w:val="center"/>
          </w:tcPr>
          <w:p>
            <w:pPr>
              <w:tabs>
                <w:tab w:val="left" w:pos="3780"/>
              </w:tabs>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测量员</w:t>
            </w:r>
          </w:p>
        </w:tc>
        <w:tc>
          <w:tcPr>
            <w:tcW w:w="1311" w:type="dxa"/>
            <w:vAlign w:val="center"/>
          </w:tcPr>
          <w:p>
            <w:pPr>
              <w:tabs>
                <w:tab w:val="left" w:pos="3780"/>
              </w:tabs>
              <w:jc w:val="center"/>
              <w:rPr>
                <w:rFonts w:hint="eastAsia" w:ascii="宋体" w:hAnsi="宋体" w:eastAsia="宋体" w:cs="宋体"/>
                <w:sz w:val="21"/>
                <w:szCs w:val="21"/>
              </w:rPr>
            </w:pPr>
            <w:r>
              <w:rPr>
                <w:rFonts w:hint="eastAsia" w:ascii="宋体" w:hAnsi="宋体" w:eastAsia="宋体" w:cs="宋体"/>
                <w:sz w:val="21"/>
                <w:szCs w:val="21"/>
              </w:rPr>
              <w:t>1名</w:t>
            </w:r>
          </w:p>
        </w:tc>
        <w:tc>
          <w:tcPr>
            <w:tcW w:w="11316" w:type="dxa"/>
            <w:vAlign w:val="center"/>
          </w:tcPr>
          <w:p>
            <w:pPr>
              <w:tabs>
                <w:tab w:val="left" w:pos="3780"/>
              </w:tabs>
              <w:spacing w:line="320" w:lineRule="exact"/>
              <w:jc w:val="left"/>
              <w:rPr>
                <w:rFonts w:hint="eastAsia" w:ascii="宋体" w:hAnsi="宋体" w:eastAsia="宋体" w:cs="宋体"/>
                <w:sz w:val="21"/>
                <w:szCs w:val="21"/>
                <w:lang w:val="en-US" w:eastAsia="zh-CN"/>
              </w:rPr>
            </w:pPr>
            <w:r>
              <w:rPr>
                <w:rFonts w:hint="eastAsia" w:ascii="宋体" w:hAnsi="宋体" w:eastAsia="宋体" w:cs="宋体"/>
                <w:szCs w:val="21"/>
                <w:lang w:val="en-US" w:eastAsia="zh-CN"/>
              </w:rPr>
              <w:t>负责本项目所有测量放样工作。</w:t>
            </w:r>
          </w:p>
        </w:tc>
      </w:tr>
    </w:tbl>
    <w:p>
      <w:pPr>
        <w:pStyle w:val="2"/>
        <w:spacing w:line="360" w:lineRule="auto"/>
        <w:ind w:left="360" w:hanging="420" w:hanging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注：1、本表为主要人员的最低要求，投标人应根据施工需要或招标人的要求增加相关专业技术人员。 </w:t>
      </w:r>
    </w:p>
    <w:p>
      <w:pPr>
        <w:pStyle w:val="2"/>
        <w:spacing w:line="360" w:lineRule="auto"/>
        <w:ind w:left="360" w:hanging="420" w:hanging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2、如因投标人的原因(除不可抗拒因素外)更换上述主要人员，须报请招标人批准，更换人员的资质不能低于招标文件要求，自行更换项目经理的，对投标人按每人次课以</w:t>
      </w:r>
      <w:r>
        <w:rPr>
          <w:rFonts w:hint="eastAsia" w:ascii="宋体" w:hAnsi="宋体" w:eastAsia="宋体" w:cs="宋体"/>
          <w:sz w:val="21"/>
          <w:szCs w:val="21"/>
          <w:highlight w:val="none"/>
          <w:lang w:val="en-US" w:eastAsia="zh-CN"/>
        </w:rPr>
        <w:t>50万元人民币违约金</w:t>
      </w:r>
      <w:r>
        <w:rPr>
          <w:rFonts w:hint="eastAsia" w:ascii="宋体" w:hAnsi="宋体" w:eastAsia="宋体" w:cs="宋体"/>
          <w:sz w:val="21"/>
          <w:szCs w:val="21"/>
          <w:lang w:val="en-US" w:eastAsia="zh-CN"/>
        </w:rPr>
        <w:t>。</w:t>
      </w:r>
    </w:p>
    <w:p>
      <w:pPr>
        <w:pStyle w:val="2"/>
        <w:spacing w:line="360" w:lineRule="auto"/>
        <w:ind w:left="360" w:hanging="420" w:hangingChars="200"/>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3、相关管理人员及技术人员必须在岗，有特殊情况离岗必须向项目部请假并得到批准。</w:t>
      </w:r>
    </w:p>
    <w:p>
      <w:pPr>
        <w:pStyle w:val="5"/>
        <w:rPr>
          <w:rFonts w:hint="eastAsia" w:ascii="宋体" w:hAnsi="宋体" w:eastAsia="宋体" w:cs="宋体"/>
          <w:b/>
          <w:bCs/>
          <w:kern w:val="2"/>
          <w:sz w:val="21"/>
          <w:szCs w:val="21"/>
          <w:highlight w:val="none"/>
          <w:lang w:val="en-US" w:eastAsia="zh-CN" w:bidi="ar-SA"/>
        </w:rPr>
      </w:pPr>
    </w:p>
    <w:p>
      <w:pPr>
        <w:rPr>
          <w:rFonts w:hint="eastAsia" w:ascii="宋体" w:hAnsi="宋体" w:eastAsia="宋体" w:cs="宋体"/>
          <w:b/>
          <w:bCs/>
          <w:kern w:val="2"/>
          <w:sz w:val="21"/>
          <w:szCs w:val="21"/>
          <w:highlight w:val="none"/>
          <w:lang w:val="en-US" w:eastAsia="zh-CN" w:bidi="ar-SA"/>
        </w:rPr>
      </w:pPr>
    </w:p>
    <w:p>
      <w:pPr>
        <w:pStyle w:val="2"/>
        <w:rPr>
          <w:rFonts w:hint="eastAsia" w:ascii="宋体" w:hAnsi="宋体" w:eastAsia="宋体" w:cs="宋体"/>
          <w:b/>
          <w:bCs/>
          <w:kern w:val="2"/>
          <w:sz w:val="21"/>
          <w:szCs w:val="21"/>
          <w:highlight w:val="none"/>
          <w:lang w:val="en-US" w:eastAsia="zh-CN" w:bidi="ar-SA"/>
        </w:rPr>
      </w:pPr>
    </w:p>
    <w:p>
      <w:pPr>
        <w:rPr>
          <w:rFonts w:hint="eastAsia" w:ascii="宋体" w:hAnsi="宋体" w:eastAsia="宋体" w:cs="宋体"/>
          <w:b/>
          <w:bCs/>
          <w:kern w:val="2"/>
          <w:sz w:val="21"/>
          <w:szCs w:val="21"/>
          <w:highlight w:val="none"/>
          <w:lang w:val="en-US" w:eastAsia="zh-CN" w:bidi="ar-SA"/>
        </w:rPr>
      </w:pPr>
    </w:p>
    <w:p>
      <w:pPr>
        <w:pStyle w:val="2"/>
        <w:rPr>
          <w:rFonts w:hint="eastAsia"/>
          <w:lang w:val="en-US" w:eastAsia="zh-CN"/>
        </w:rPr>
      </w:pPr>
    </w:p>
    <w:p>
      <w:pPr>
        <w:pStyle w:val="5"/>
        <w:rPr>
          <w:rFonts w:hint="eastAsia"/>
          <w:highlight w:val="none"/>
          <w:lang w:val="en-US" w:eastAsia="zh-CN"/>
        </w:rPr>
      </w:pPr>
      <w:r>
        <w:rPr>
          <w:rFonts w:hint="eastAsia" w:ascii="宋体" w:hAnsi="宋体" w:eastAsia="宋体" w:cs="宋体"/>
          <w:b/>
          <w:bCs/>
          <w:kern w:val="2"/>
          <w:sz w:val="28"/>
          <w:szCs w:val="24"/>
          <w:highlight w:val="none"/>
          <w:lang w:val="en-US" w:eastAsia="zh-CN" w:bidi="ar-SA"/>
        </w:rPr>
        <w:t>附表四</w:t>
      </w:r>
    </w:p>
    <w:p>
      <w:pPr>
        <w:jc w:val="center"/>
        <w:rPr>
          <w:rFonts w:hint="eastAsia" w:ascii="宋体" w:hAnsi="宋体" w:cs="宋体"/>
          <w:b/>
          <w:bCs/>
          <w:sz w:val="28"/>
          <w:szCs w:val="24"/>
          <w:highlight w:val="none"/>
          <w:lang w:val="en-US" w:eastAsia="zh-CN"/>
        </w:rPr>
      </w:pPr>
    </w:p>
    <w:p>
      <w:pPr>
        <w:jc w:val="center"/>
        <w:rPr>
          <w:rFonts w:hint="eastAsia"/>
          <w:b/>
          <w:bCs/>
          <w:sz w:val="28"/>
          <w:szCs w:val="32"/>
          <w:highlight w:val="none"/>
          <w:lang w:val="en-US" w:eastAsia="zh-CN"/>
        </w:rPr>
      </w:pPr>
      <w:r>
        <w:rPr>
          <w:rFonts w:hint="eastAsia" w:ascii="宋体" w:hAnsi="宋体" w:cs="宋体"/>
          <w:b/>
          <w:bCs/>
          <w:sz w:val="28"/>
          <w:szCs w:val="24"/>
          <w:highlight w:val="none"/>
          <w:lang w:val="en-US" w:eastAsia="zh-CN"/>
        </w:rPr>
        <w:t>四川省钢构智造有限公司钢结构厂房金属围护结构工程</w:t>
      </w:r>
      <w:r>
        <w:rPr>
          <w:rFonts w:hint="eastAsia"/>
          <w:b/>
          <w:bCs/>
          <w:sz w:val="28"/>
          <w:szCs w:val="32"/>
          <w:highlight w:val="none"/>
        </w:rPr>
        <w:t>投入设备最低要求</w:t>
      </w:r>
    </w:p>
    <w:tbl>
      <w:tblPr>
        <w:tblStyle w:val="11"/>
        <w:tblW w:w="14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59"/>
        <w:gridCol w:w="2699"/>
        <w:gridCol w:w="2833"/>
        <w:gridCol w:w="2989"/>
        <w:gridCol w:w="1945"/>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0"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序号</w:t>
            </w:r>
          </w:p>
        </w:tc>
        <w:tc>
          <w:tcPr>
            <w:tcW w:w="26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设备用途</w:t>
            </w: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设备名称</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规格、型号</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数量</w:t>
            </w:r>
          </w:p>
        </w:tc>
        <w:tc>
          <w:tcPr>
            <w:tcW w:w="2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50"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269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压型钢板加工设备</w:t>
            </w: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压型机</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屋面内版型</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r>
              <w:rPr>
                <w:rStyle w:val="16"/>
                <w:rFonts w:ascii="宋体" w:hAnsi="宋体" w:eastAsia="宋体" w:cs="宋体"/>
                <w:sz w:val="21"/>
                <w:szCs w:val="21"/>
                <w:highlight w:val="none"/>
                <w:lang w:val="en-US" w:eastAsia="zh-CN" w:bidi="ar"/>
              </w:rPr>
              <w:t>台</w:t>
            </w:r>
          </w:p>
        </w:tc>
        <w:tc>
          <w:tcPr>
            <w:tcW w:w="272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87"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2699"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压型机</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屋面外版型</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r>
              <w:rPr>
                <w:rStyle w:val="16"/>
                <w:rFonts w:ascii="宋体" w:hAnsi="宋体" w:eastAsia="宋体" w:cs="宋体"/>
                <w:sz w:val="21"/>
                <w:szCs w:val="21"/>
                <w:highlight w:val="none"/>
                <w:lang w:val="en-US" w:eastAsia="zh-CN" w:bidi="ar"/>
              </w:rPr>
              <w:t>台</w:t>
            </w:r>
          </w:p>
        </w:tc>
        <w:tc>
          <w:tcPr>
            <w:tcW w:w="2722" w:type="dxa"/>
            <w:vMerge w:val="continue"/>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4"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压型机</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墙面内板型</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r>
              <w:rPr>
                <w:rStyle w:val="16"/>
                <w:rFonts w:ascii="宋体" w:hAnsi="宋体" w:eastAsia="宋体" w:cs="宋体"/>
                <w:sz w:val="21"/>
                <w:szCs w:val="21"/>
                <w:highlight w:val="none"/>
                <w:lang w:val="en-US" w:eastAsia="zh-CN" w:bidi="ar"/>
              </w:rPr>
              <w:t>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压型机</w:t>
            </w:r>
          </w:p>
        </w:tc>
        <w:tc>
          <w:tcPr>
            <w:tcW w:w="2989" w:type="dxa"/>
            <w:shd w:val="clear" w:color="auto" w:fill="auto"/>
            <w:vAlign w:val="center"/>
          </w:tcPr>
          <w:p>
            <w:pPr>
              <w:jc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墙面外板型</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w:t>
            </w:r>
            <w:r>
              <w:rPr>
                <w:rStyle w:val="16"/>
                <w:rFonts w:ascii="宋体" w:hAnsi="宋体" w:eastAsia="宋体" w:cs="宋体"/>
                <w:sz w:val="21"/>
                <w:szCs w:val="21"/>
                <w:highlight w:val="none"/>
                <w:lang w:val="en-US" w:eastAsia="zh-CN" w:bidi="ar"/>
              </w:rPr>
              <w:t>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折弯机</w:t>
            </w:r>
          </w:p>
        </w:tc>
        <w:tc>
          <w:tcPr>
            <w:tcW w:w="2989" w:type="dxa"/>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分条机</w:t>
            </w:r>
          </w:p>
        </w:tc>
        <w:tc>
          <w:tcPr>
            <w:tcW w:w="2989" w:type="dxa"/>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折边机</w:t>
            </w:r>
          </w:p>
        </w:tc>
        <w:tc>
          <w:tcPr>
            <w:tcW w:w="2989" w:type="dxa"/>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锁缝机</w:t>
            </w:r>
          </w:p>
        </w:tc>
        <w:tc>
          <w:tcPr>
            <w:tcW w:w="2989" w:type="dxa"/>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成型机组</w:t>
            </w:r>
          </w:p>
        </w:tc>
        <w:tc>
          <w:tcPr>
            <w:tcW w:w="2989" w:type="dxa"/>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5"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269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复合夹芯板加工设备</w:t>
            </w: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复合夹芯板成型机</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50-240mm</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1台套</w:t>
            </w:r>
          </w:p>
        </w:tc>
        <w:tc>
          <w:tcPr>
            <w:tcW w:w="272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生产能力：3000m</w:t>
            </w:r>
            <w:r>
              <w:rPr>
                <w:rStyle w:val="17"/>
                <w:rFonts w:ascii="宋体" w:hAnsi="宋体" w:eastAsia="宋体" w:cs="宋体"/>
                <w:sz w:val="21"/>
                <w:szCs w:val="21"/>
                <w:highlight w:val="none"/>
                <w:lang w:val="en-US" w:eastAsia="zh-CN" w:bidi="ar"/>
              </w:rPr>
              <w:t>2</w:t>
            </w:r>
            <w:r>
              <w:rPr>
                <w:rStyle w:val="16"/>
                <w:rFonts w:ascii="宋体" w:hAnsi="宋体" w:eastAsia="宋体" w:cs="宋体"/>
                <w:sz w:val="21"/>
                <w:szCs w:val="21"/>
                <w:highlight w:val="none"/>
                <w:lang w:val="en-US" w:eastAsia="zh-CN" w:bidi="ar"/>
              </w:rPr>
              <w:t>/d.台套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9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2699"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现场安装施工机械设备</w:t>
            </w: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汽车吊</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25T</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2台</w:t>
            </w:r>
          </w:p>
        </w:tc>
        <w:tc>
          <w:tcPr>
            <w:tcW w:w="2722"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最低要求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直臂车</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85/125</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升降台</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6-16m</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叉车</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3-5T</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电焊机</w:t>
            </w:r>
          </w:p>
        </w:tc>
        <w:tc>
          <w:tcPr>
            <w:tcW w:w="2989" w:type="dxa"/>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1" w:hRule="atLeast"/>
        </w:trPr>
        <w:tc>
          <w:tcPr>
            <w:tcW w:w="95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14</w:t>
            </w:r>
          </w:p>
        </w:tc>
        <w:tc>
          <w:tcPr>
            <w:tcW w:w="2699"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283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发电机</w:t>
            </w:r>
          </w:p>
        </w:tc>
        <w:tc>
          <w:tcPr>
            <w:tcW w:w="298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2KW</w:t>
            </w:r>
          </w:p>
        </w:tc>
        <w:tc>
          <w:tcPr>
            <w:tcW w:w="19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1台</w:t>
            </w:r>
          </w:p>
        </w:tc>
        <w:tc>
          <w:tcPr>
            <w:tcW w:w="2722" w:type="dxa"/>
            <w:vMerge w:val="continue"/>
            <w:shd w:val="clear" w:color="auto" w:fill="auto"/>
            <w:vAlign w:val="center"/>
          </w:tcPr>
          <w:p>
            <w:pPr>
              <w:jc w:val="center"/>
              <w:rPr>
                <w:rFonts w:hint="eastAsia" w:ascii="宋体" w:hAnsi="宋体" w:eastAsia="宋体" w:cs="宋体"/>
                <w:i w:val="0"/>
                <w:color w:val="000000"/>
                <w:sz w:val="21"/>
                <w:szCs w:val="21"/>
                <w:highlight w:val="none"/>
                <w:u w:val="none"/>
              </w:rPr>
            </w:pPr>
          </w:p>
        </w:tc>
      </w:tr>
    </w:tbl>
    <w:p>
      <w:pPr>
        <w:widowControl/>
        <w:spacing w:line="240" w:lineRule="auto"/>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注：①</w:t>
      </w:r>
      <w:r>
        <w:rPr>
          <w:rFonts w:hint="eastAsia" w:ascii="宋体" w:hAnsi="宋体" w:eastAsia="宋体" w:cs="宋体"/>
          <w:sz w:val="21"/>
          <w:szCs w:val="21"/>
          <w:highlight w:val="none"/>
        </w:rPr>
        <w:t>若监理工程师或招标人认为投标人配备的</w:t>
      </w:r>
      <w:r>
        <w:rPr>
          <w:rFonts w:hint="eastAsia" w:ascii="宋体" w:hAnsi="宋体" w:eastAsia="宋体" w:cs="宋体"/>
          <w:sz w:val="21"/>
          <w:szCs w:val="21"/>
          <w:highlight w:val="none"/>
          <w:lang w:val="en-US" w:eastAsia="zh-CN"/>
        </w:rPr>
        <w:t>加工</w:t>
      </w:r>
      <w:r>
        <w:rPr>
          <w:rFonts w:hint="eastAsia" w:ascii="宋体" w:hAnsi="宋体" w:eastAsia="宋体" w:cs="宋体"/>
          <w:sz w:val="21"/>
          <w:szCs w:val="21"/>
          <w:highlight w:val="none"/>
        </w:rPr>
        <w:t>设备不能满足现场施工的需要，或不能保证工程质量和进度时，招标人有权要求投标人增加。</w:t>
      </w:r>
    </w:p>
    <w:p>
      <w:pPr>
        <w:pStyle w:val="2"/>
        <w:spacing w:line="240" w:lineRule="auto"/>
        <w:ind w:firstLine="0"/>
        <w:rPr>
          <w:rFonts w:hint="eastAsia"/>
          <w:sz w:val="21"/>
          <w:szCs w:val="21"/>
          <w:highlight w:val="none"/>
          <w:lang w:val="en-US" w:eastAsia="zh-CN"/>
        </w:rPr>
        <w:sectPr>
          <w:pgSz w:w="16838" w:h="11911" w:orient="landscape"/>
          <w:pgMar w:top="1213" w:right="1429" w:bottom="1066" w:left="1298" w:header="0" w:footer="992" w:gutter="0"/>
          <w:pgNumType w:fmt="decimal"/>
          <w:cols w:space="0" w:num="1"/>
          <w:rtlGutter w:val="0"/>
          <w:docGrid w:linePitch="0" w:charSpace="0"/>
        </w:sectPr>
      </w:pPr>
      <w:r>
        <w:rPr>
          <w:rFonts w:hint="eastAsia" w:ascii="宋体" w:hAnsi="宋体" w:eastAsia="宋体" w:cs="宋体"/>
          <w:kern w:val="2"/>
          <w:sz w:val="21"/>
          <w:szCs w:val="21"/>
          <w:highlight w:val="none"/>
          <w:lang w:val="en-US" w:eastAsia="zh-CN"/>
        </w:rPr>
        <w:t>②</w:t>
      </w:r>
      <w:r>
        <w:rPr>
          <w:rFonts w:hint="eastAsia" w:ascii="宋体" w:hAnsi="宋体" w:eastAsia="宋体" w:cs="宋体"/>
          <w:kern w:val="2"/>
          <w:sz w:val="21"/>
          <w:szCs w:val="21"/>
          <w:highlight w:val="none"/>
        </w:rPr>
        <w:t>本表中的总数量为投标人中标后向招标人承诺的投入最低设备要求，</w:t>
      </w:r>
      <w:r>
        <w:rPr>
          <w:rFonts w:hint="eastAsia" w:ascii="宋体" w:hAnsi="宋体" w:eastAsia="宋体" w:cs="宋体"/>
          <w:kern w:val="2"/>
          <w:sz w:val="21"/>
          <w:szCs w:val="21"/>
          <w:highlight w:val="none"/>
          <w:lang w:val="en-US" w:eastAsia="zh-CN"/>
        </w:rPr>
        <w:t>其余设备需在拟投入本项目设备中全部列举出来，</w:t>
      </w:r>
      <w:r>
        <w:rPr>
          <w:rFonts w:hint="eastAsia" w:ascii="宋体" w:hAnsi="宋体" w:eastAsia="宋体" w:cs="宋体"/>
          <w:kern w:val="2"/>
          <w:sz w:val="21"/>
          <w:szCs w:val="21"/>
          <w:highlight w:val="none"/>
        </w:rPr>
        <w:t>并以书面形式纳入合同附件</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3032125</wp:posOffset>
              </wp:positionH>
              <wp:positionV relativeFrom="paragraph">
                <wp:posOffset>-2540</wp:posOffset>
              </wp:positionV>
              <wp:extent cx="922020" cy="289560"/>
              <wp:effectExtent l="0" t="0" r="0" b="0"/>
              <wp:wrapNone/>
              <wp:docPr id="12" name="文本框 28"/>
              <wp:cNvGraphicFramePr/>
              <a:graphic xmlns:a="http://schemas.openxmlformats.org/drawingml/2006/main">
                <a:graphicData uri="http://schemas.microsoft.com/office/word/2010/wordprocessingShape">
                  <wps:wsp>
                    <wps:cNvSpPr txBox="1"/>
                    <wps:spPr>
                      <a:xfrm>
                        <a:off x="0" y="0"/>
                        <a:ext cx="922020" cy="289560"/>
                      </a:xfrm>
                      <a:prstGeom prst="rect">
                        <a:avLst/>
                      </a:prstGeom>
                      <a:noFill/>
                      <a:ln>
                        <a:noFill/>
                      </a:ln>
                    </wps:spPr>
                    <wps:txbx>
                      <w:txbxContent>
                        <w:p>
                          <w:pPr>
                            <w:pStyle w:val="8"/>
                          </w:pPr>
                          <w:r>
                            <w:fldChar w:fldCharType="begin"/>
                          </w:r>
                          <w:r>
                            <w:instrText xml:space="preserve"> PAGE  \* MERGEFORMAT </w:instrText>
                          </w:r>
                          <w:r>
                            <w:fldChar w:fldCharType="separate"/>
                          </w:r>
                          <w:r>
                            <w:t>14</w:t>
                          </w:r>
                          <w:r>
                            <w:fldChar w:fldCharType="end"/>
                          </w:r>
                        </w:p>
                      </w:txbxContent>
                    </wps:txbx>
                    <wps:bodyPr wrap="square" lIns="0" tIns="0" rIns="0" bIns="0" upright="1">
                      <a:noAutofit/>
                    </wps:bodyPr>
                  </wps:wsp>
                </a:graphicData>
              </a:graphic>
            </wp:anchor>
          </w:drawing>
        </mc:Choice>
        <mc:Fallback>
          <w:pict>
            <v:shape id="文本框 28" o:spid="_x0000_s1026" o:spt="202" type="#_x0000_t202" style="position:absolute;left:0pt;margin-left:238.75pt;margin-top:-0.2pt;height:22.8pt;width:72.6pt;mso-position-horizontal-relative:margin;z-index:251659264;mso-width-relative:page;mso-height-relative:page;" filled="f" stroked="f" coordsize="21600,21600" o:gfxdata="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1oY1H2AAAAAgBAAAPAAAAAAAAAAEAIAAAACIA&#10;AABkcnMvZG93bnJldi54bWxQSwECFAAUAAAACACHTuJABo+38NABAACbAwAADgAAAAAAAAABACAA&#10;AAAnAQAAZHJzL2Uyb0RvYy54bWxQSwUGAAAAAAYABgBZAQAAaQUAAAAA&#10;">
              <v:fill on="f" focussize="0,0"/>
              <v:stroke on="f"/>
              <v:imagedata o:title=""/>
              <o:lock v:ext="edit" aspectratio="f"/>
              <v:textbox inset="0mm,0mm,0mm,0mm">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000000"/>
    <w:rsid w:val="04C852E1"/>
    <w:rsid w:val="240B64F2"/>
    <w:rsid w:val="3089193C"/>
    <w:rsid w:val="58516618"/>
    <w:rsid w:val="697A1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4">
    <w:name w:val="annotation text"/>
    <w:basedOn w:val="1"/>
    <w:qFormat/>
    <w:uiPriority w:val="0"/>
    <w:pPr>
      <w:jc w:val="left"/>
    </w:pPr>
    <w:rPr>
      <w:rFonts w:ascii="Times New Roman" w:hAnsi="Times New Roman"/>
    </w:rPr>
  </w:style>
  <w:style w:type="paragraph" w:styleId="5">
    <w:name w:val="Body Text"/>
    <w:basedOn w:val="1"/>
    <w:next w:val="1"/>
    <w:qFormat/>
    <w:uiPriority w:val="0"/>
    <w:pPr>
      <w:spacing w:after="120"/>
    </w:pPr>
    <w:rPr>
      <w:szCs w:val="24"/>
    </w:rPr>
  </w:style>
  <w:style w:type="paragraph" w:styleId="6">
    <w:name w:val="Body Text Indent"/>
    <w:basedOn w:val="1"/>
    <w:qFormat/>
    <w:uiPriority w:val="0"/>
    <w:pPr>
      <w:spacing w:after="120"/>
      <w:ind w:left="420" w:leftChars="200"/>
    </w:pPr>
    <w:rPr>
      <w:szCs w:val="24"/>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widowControl/>
      <w:spacing w:before="100" w:beforeAutospacing="1" w:after="100" w:afterAutospacing="1"/>
      <w:ind w:firstLine="360"/>
      <w:jc w:val="left"/>
    </w:pPr>
    <w:rPr>
      <w:rFonts w:ascii="宋体" w:hAnsi="宋体" w:cs="宋体"/>
      <w:kern w:val="0"/>
      <w:sz w:val="24"/>
      <w:lang w:eastAsia="en-US"/>
    </w:rPr>
  </w:style>
  <w:style w:type="paragraph" w:styleId="10">
    <w:name w:val="Body Text First Indent 2"/>
    <w:basedOn w:val="6"/>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p0"/>
    <w:basedOn w:val="1"/>
    <w:qFormat/>
    <w:uiPriority w:val="99"/>
    <w:pPr>
      <w:widowControl/>
      <w:jc w:val="left"/>
    </w:pPr>
    <w:rPr>
      <w:rFonts w:ascii="Times New Roman" w:hAnsi="Times New Roman" w:cs="宋体"/>
      <w:kern w:val="0"/>
      <w:szCs w:val="21"/>
    </w:rPr>
  </w:style>
  <w:style w:type="paragraph" w:customStyle="1" w:styleId="15">
    <w:name w:val="List Paragraph"/>
    <w:basedOn w:val="1"/>
    <w:qFormat/>
    <w:uiPriority w:val="0"/>
    <w:pPr>
      <w:ind w:firstLine="420" w:firstLineChars="200"/>
    </w:pPr>
  </w:style>
  <w:style w:type="character" w:customStyle="1" w:styleId="16">
    <w:name w:val="font21"/>
    <w:basedOn w:val="13"/>
    <w:qFormat/>
    <w:uiPriority w:val="0"/>
    <w:rPr>
      <w:rFonts w:hint="eastAsia" w:ascii="宋体" w:hAnsi="宋体" w:eastAsia="宋体" w:cs="宋体"/>
      <w:color w:val="000000"/>
      <w:sz w:val="21"/>
      <w:szCs w:val="21"/>
      <w:u w:val="none"/>
    </w:rPr>
  </w:style>
  <w:style w:type="character" w:customStyle="1" w:styleId="17">
    <w:name w:val="font11"/>
    <w:basedOn w:val="13"/>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4531</Words>
  <Characters>5073</Characters>
  <Lines>0</Lines>
  <Paragraphs>0</Paragraphs>
  <TotalTime>14</TotalTime>
  <ScaleCrop>false</ScaleCrop>
  <LinksUpToDate>false</LinksUpToDate>
  <CharactersWithSpaces>5171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2022-09-30T00:59:00Z</dcterms:created>
  <dc:creator>admin</dc:creator>
  <cp:lastModifiedBy>Sensual</cp:lastModifiedBy>
  <dcterms:modified xsi:type="dcterms:W3CDTF">2022-09-30T09:04:34Z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3F61369FF50B4C1BA9CEC664CEDD44F0</vt:lpwstr>
  </property>
</Properties>
</file>