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outlineLvl w:val="1"/>
        <w:rPr>
          <w:rFonts w:hint="eastAsia" w:ascii="宋体" w:hAnsi="宋体" w:eastAsia="宋体" w:cs="宋体"/>
          <w:b/>
          <w:sz w:val="28"/>
          <w:szCs w:val="28"/>
        </w:rPr>
      </w:pPr>
      <w:bookmarkStart w:id="0" w:name="_Toc3161_WPSOffice_Level1"/>
      <w:bookmarkStart w:id="1" w:name="_Toc27409_WPSOffice_Level1"/>
      <w:r>
        <w:rPr>
          <w:rFonts w:hint="eastAsia" w:ascii="宋体" w:hAnsi="宋体" w:eastAsia="宋体" w:cs="宋体"/>
          <w:b/>
          <w:sz w:val="28"/>
          <w:szCs w:val="28"/>
        </w:rPr>
        <w:t>附表一</w:t>
      </w:r>
    </w:p>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G4216线屏山新市至金阳段高速公路XJ17-8分段下部结构、桥面系及附属工程劳务合作</w:t>
      </w: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分段划分、工程规模、工期统计表</w:t>
      </w:r>
    </w:p>
    <w:p>
      <w:pPr>
        <w:pStyle w:val="2"/>
        <w:ind w:firstLine="0"/>
        <w:rPr>
          <w:rFonts w:hint="eastAsia" w:ascii="宋体" w:hAnsi="宋体" w:eastAsia="宋体" w:cs="宋体"/>
          <w:b/>
          <w:bCs/>
          <w:sz w:val="32"/>
          <w:szCs w:val="32"/>
        </w:rPr>
      </w:pPr>
    </w:p>
    <w:tbl>
      <w:tblPr>
        <w:tblStyle w:val="23"/>
        <w:tblW w:w="14277" w:type="dxa"/>
        <w:tblInd w:w="0" w:type="dxa"/>
        <w:tblLayout w:type="fixed"/>
        <w:tblCellMar>
          <w:top w:w="0" w:type="dxa"/>
          <w:left w:w="0" w:type="dxa"/>
          <w:bottom w:w="0" w:type="dxa"/>
          <w:right w:w="0" w:type="dxa"/>
        </w:tblCellMar>
      </w:tblPr>
      <w:tblGrid>
        <w:gridCol w:w="740"/>
        <w:gridCol w:w="1290"/>
        <w:gridCol w:w="2664"/>
        <w:gridCol w:w="5868"/>
        <w:gridCol w:w="2281"/>
        <w:gridCol w:w="1434"/>
      </w:tblGrid>
      <w:tr>
        <w:tblPrEx>
          <w:tblCellMar>
            <w:top w:w="0" w:type="dxa"/>
            <w:left w:w="0" w:type="dxa"/>
            <w:bottom w:w="0" w:type="dxa"/>
            <w:right w:w="0" w:type="dxa"/>
          </w:tblCellMar>
        </w:tblPrEx>
        <w:trPr>
          <w:trHeight w:val="586"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分段</w:t>
            </w:r>
          </w:p>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名称</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部位</w:t>
            </w:r>
            <w:r>
              <w:rPr>
                <w:rFonts w:hint="eastAsia" w:ascii="宋体" w:hAnsi="宋体" w:eastAsia="宋体" w:cs="宋体"/>
                <w:kern w:val="0"/>
                <w:szCs w:val="21"/>
                <w:lang w:bidi="ar"/>
              </w:rPr>
              <w:t>段落</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工程范围</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工作内容</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工期（月）</w:t>
            </w:r>
          </w:p>
        </w:tc>
      </w:tr>
      <w:tr>
        <w:tblPrEx>
          <w:tblCellMar>
            <w:top w:w="0" w:type="dxa"/>
            <w:left w:w="0" w:type="dxa"/>
            <w:bottom w:w="0" w:type="dxa"/>
            <w:right w:w="0" w:type="dxa"/>
          </w:tblCellMar>
        </w:tblPrEx>
        <w:trPr>
          <w:trHeight w:val="819"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1</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cs="宋体"/>
                <w:kern w:val="0"/>
                <w:szCs w:val="21"/>
                <w:lang w:val="en-US" w:eastAsia="zh-CN" w:bidi="ar"/>
              </w:rPr>
              <w:t>XJ1</w:t>
            </w:r>
            <w:r>
              <w:rPr>
                <w:rFonts w:hint="eastAsia" w:ascii="宋体" w:hAnsi="宋体" w:eastAsia="宋体" w:cs="宋体"/>
                <w:kern w:val="0"/>
                <w:szCs w:val="21"/>
                <w:lang w:val="en-US" w:eastAsia="zh-CN" w:bidi="ar"/>
              </w:rPr>
              <w:t>7-</w:t>
            </w:r>
            <w:r>
              <w:rPr>
                <w:rFonts w:hint="eastAsia" w:ascii="宋体" w:hAnsi="宋体" w:cs="宋体"/>
                <w:kern w:val="0"/>
                <w:szCs w:val="21"/>
                <w:lang w:val="en-US" w:eastAsia="zh-CN" w:bidi="ar"/>
              </w:rPr>
              <w:t>8</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K</w:t>
            </w:r>
            <w:r>
              <w:rPr>
                <w:rFonts w:hint="eastAsia" w:ascii="宋体" w:hAnsi="宋体" w:cs="宋体"/>
                <w:kern w:val="0"/>
                <w:szCs w:val="21"/>
                <w:lang w:val="en-US" w:eastAsia="zh-CN" w:bidi="ar"/>
              </w:rPr>
              <w:t>9</w:t>
            </w:r>
            <w:r>
              <w:rPr>
                <w:rFonts w:hint="eastAsia" w:ascii="宋体" w:hAnsi="宋体" w:eastAsia="宋体" w:cs="宋体"/>
                <w:kern w:val="0"/>
                <w:szCs w:val="21"/>
                <w:lang w:val="en-US" w:eastAsia="zh-CN" w:bidi="ar"/>
              </w:rPr>
              <w:t>4+</w:t>
            </w:r>
            <w:r>
              <w:rPr>
                <w:rFonts w:hint="eastAsia" w:ascii="宋体" w:hAnsi="宋体" w:cs="宋体"/>
                <w:kern w:val="0"/>
                <w:szCs w:val="21"/>
                <w:lang w:val="en-US" w:eastAsia="zh-CN" w:bidi="ar"/>
              </w:rPr>
              <w:t>200.487</w:t>
            </w:r>
            <w:r>
              <w:rPr>
                <w:rFonts w:hint="eastAsia" w:ascii="宋体" w:hAnsi="宋体" w:eastAsia="宋体" w:cs="宋体"/>
                <w:kern w:val="0"/>
                <w:szCs w:val="21"/>
                <w:lang w:val="en-US" w:eastAsia="zh-CN" w:bidi="ar"/>
              </w:rPr>
              <w:t>-K</w:t>
            </w:r>
            <w:r>
              <w:rPr>
                <w:rFonts w:hint="eastAsia" w:ascii="宋体" w:hAnsi="宋体" w:cs="宋体"/>
                <w:kern w:val="0"/>
                <w:szCs w:val="21"/>
                <w:lang w:val="en-US" w:eastAsia="zh-CN" w:bidi="ar"/>
              </w:rPr>
              <w:t>94</w:t>
            </w:r>
            <w:r>
              <w:rPr>
                <w:rFonts w:hint="eastAsia" w:ascii="宋体" w:hAnsi="宋体" w:eastAsia="宋体" w:cs="宋体"/>
                <w:kern w:val="0"/>
                <w:szCs w:val="21"/>
                <w:lang w:val="en-US" w:eastAsia="zh-CN" w:bidi="ar"/>
              </w:rPr>
              <w:t>+</w:t>
            </w:r>
            <w:r>
              <w:rPr>
                <w:rFonts w:hint="eastAsia" w:ascii="宋体" w:hAnsi="宋体" w:cs="宋体"/>
                <w:kern w:val="0"/>
                <w:szCs w:val="21"/>
                <w:lang w:val="en-US" w:eastAsia="zh-CN" w:bidi="ar"/>
              </w:rPr>
              <w:t>68.987</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溜筒河特大桥下部结构、桥面系及附属</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墩柱、系梁、盖梁、桥台、桥面系及附属</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bidi="ar"/>
              </w:rPr>
            </w:pPr>
            <w:r>
              <w:rPr>
                <w:rFonts w:hint="eastAsia" w:ascii="宋体" w:hAnsi="宋体" w:cs="宋体"/>
                <w:kern w:val="0"/>
                <w:szCs w:val="21"/>
                <w:lang w:val="en-US" w:eastAsia="zh-CN" w:bidi="ar"/>
              </w:rPr>
              <w:t>12</w:t>
            </w:r>
          </w:p>
        </w:tc>
      </w:tr>
    </w:tbl>
    <w:p>
      <w:pPr>
        <w:pStyle w:val="2"/>
        <w:ind w:left="0" w:leftChars="0" w:firstLine="0" w:firstLineChars="0"/>
        <w:jc w:val="left"/>
        <w:rPr>
          <w:rFonts w:hint="eastAsia" w:ascii="宋体" w:hAnsi="宋体" w:eastAsia="宋体" w:cs="宋体"/>
          <w:b/>
          <w:sz w:val="28"/>
          <w:szCs w:val="28"/>
        </w:rPr>
      </w:pPr>
      <w:bookmarkStart w:id="2" w:name="_Toc22287"/>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rPr>
      </w:pPr>
    </w:p>
    <w:p>
      <w:pPr>
        <w:pStyle w:val="2"/>
        <w:ind w:left="0" w:leftChars="0" w:firstLine="0" w:firstLineChars="0"/>
        <w:jc w:val="left"/>
        <w:outlineLvl w:val="1"/>
        <w:rPr>
          <w:rFonts w:hint="eastAsia" w:ascii="宋体" w:hAnsi="宋体" w:eastAsia="宋体" w:cs="宋体"/>
          <w:b/>
          <w:sz w:val="28"/>
          <w:szCs w:val="28"/>
        </w:rPr>
      </w:pPr>
      <w:r>
        <w:rPr>
          <w:rFonts w:hint="eastAsia" w:ascii="宋体" w:hAnsi="宋体" w:eastAsia="宋体" w:cs="宋体"/>
          <w:b/>
          <w:sz w:val="28"/>
          <w:szCs w:val="28"/>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rPr>
          <w:rFonts w:hint="eastAsia" w:ascii="宋体" w:hAnsi="宋体" w:eastAsia="宋体" w:cs="宋体"/>
          <w:b/>
          <w:bCs/>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G4216线屏山新市至金阳段高速公路XJ17-8分段下部结构、桥面系及附属工程劳务合作</w:t>
      </w: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施工企业资质等级要求、业绩基本要求</w:t>
      </w:r>
    </w:p>
    <w:p>
      <w:pPr>
        <w:pStyle w:val="2"/>
        <w:rPr>
          <w:rFonts w:hint="eastAsia" w:ascii="宋体" w:hAnsi="宋体" w:eastAsia="宋体" w:cs="宋体"/>
        </w:rPr>
      </w:pP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XJ17-8</w:t>
            </w:r>
            <w:r>
              <w:rPr>
                <w:rFonts w:hint="eastAsia" w:ascii="宋体" w:hAnsi="宋体" w:eastAsia="宋体" w:cs="宋体"/>
                <w:kern w:val="0"/>
                <w:szCs w:val="21"/>
                <w:lang w:val="en-US" w:eastAsia="zh-CN" w:bidi="ar"/>
              </w:rPr>
              <w:t>分段</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color w:val="auto"/>
                <w:kern w:val="0"/>
                <w:szCs w:val="21"/>
                <w:lang w:val="en-US" w:eastAsia="zh-CN" w:bidi="ar"/>
              </w:rPr>
              <w:t>钢管混凝土拱桥下部结构、桥面系及附属工程</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具有住房和城乡建设部颁发的施工劳务资质或建筑工程施工总承包叁级或公路总承包三级及以上资质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5年内（201</w:t>
            </w:r>
            <w:r>
              <w:rPr>
                <w:rFonts w:hint="eastAsia" w:ascii="宋体" w:hAnsi="宋体" w:cs="宋体"/>
                <w:kern w:val="0"/>
                <w:szCs w:val="21"/>
                <w:lang w:val="en-US" w:eastAsia="zh-CN" w:bidi="ar"/>
              </w:rPr>
              <w:t>7</w:t>
            </w:r>
            <w:r>
              <w:rPr>
                <w:rFonts w:hint="eastAsia" w:ascii="宋体" w:hAnsi="宋体" w:eastAsia="宋体" w:cs="宋体"/>
                <w:kern w:val="0"/>
                <w:szCs w:val="21"/>
                <w:lang w:val="en-US" w:eastAsia="zh-CN" w:bidi="ar"/>
              </w:rPr>
              <w:t>年</w:t>
            </w:r>
            <w:r>
              <w:rPr>
                <w:rFonts w:hint="eastAsia" w:ascii="宋体" w:hAnsi="宋体" w:cs="宋体"/>
                <w:kern w:val="0"/>
                <w:szCs w:val="21"/>
                <w:lang w:val="en-US" w:eastAsia="zh-CN" w:bidi="ar"/>
              </w:rPr>
              <w:t>3</w:t>
            </w:r>
            <w:r>
              <w:rPr>
                <w:rFonts w:hint="eastAsia" w:ascii="宋体" w:hAnsi="宋体" w:eastAsia="宋体" w:cs="宋体"/>
                <w:kern w:val="0"/>
                <w:szCs w:val="21"/>
                <w:lang w:val="en-US" w:eastAsia="zh-CN" w:bidi="ar"/>
              </w:rPr>
              <w:t>月1日</w:t>
            </w:r>
            <w:r>
              <w:rPr>
                <w:rFonts w:hint="eastAsia" w:ascii="宋体" w:hAnsi="宋体" w:cs="宋体"/>
                <w:kern w:val="0"/>
                <w:szCs w:val="21"/>
                <w:lang w:val="en-US" w:eastAsia="zh-CN" w:bidi="ar"/>
              </w:rPr>
              <w:t>至今，以合同签订时间为准</w:t>
            </w:r>
            <w:r>
              <w:rPr>
                <w:rFonts w:hint="eastAsia" w:ascii="宋体" w:hAnsi="宋体" w:eastAsia="宋体" w:cs="宋体"/>
                <w:kern w:val="0"/>
                <w:szCs w:val="21"/>
                <w:lang w:val="en-US" w:eastAsia="zh-CN" w:bidi="ar"/>
              </w:rPr>
              <w:t>）具有1个</w:t>
            </w:r>
            <w:r>
              <w:rPr>
                <w:rFonts w:hint="eastAsia" w:ascii="宋体" w:hAnsi="宋体" w:cs="宋体"/>
                <w:kern w:val="0"/>
                <w:szCs w:val="21"/>
                <w:lang w:val="en-US" w:eastAsia="zh-CN" w:bidi="ar"/>
              </w:rPr>
              <w:t>以上类似</w:t>
            </w:r>
            <w:r>
              <w:rPr>
                <w:rFonts w:hint="eastAsia" w:ascii="宋体" w:hAnsi="宋体" w:cs="宋体"/>
                <w:color w:val="auto"/>
                <w:kern w:val="0"/>
                <w:szCs w:val="21"/>
                <w:lang w:val="en-US" w:eastAsia="zh-CN" w:bidi="ar"/>
              </w:rPr>
              <w:t>工程</w:t>
            </w:r>
            <w:r>
              <w:rPr>
                <w:rFonts w:hint="eastAsia" w:ascii="宋体" w:hAnsi="宋体" w:eastAsia="宋体" w:cs="宋体"/>
                <w:color w:val="auto"/>
                <w:kern w:val="0"/>
                <w:szCs w:val="21"/>
                <w:lang w:val="en-US" w:eastAsia="zh-CN" w:bidi="ar"/>
              </w:rPr>
              <w:t>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附证明材料</w:t>
            </w:r>
          </w:p>
        </w:tc>
      </w:tr>
    </w:tbl>
    <w:p>
      <w:pPr>
        <w:pStyle w:val="2"/>
        <w:ind w:firstLine="0"/>
        <w:jc w:val="both"/>
        <w:rPr>
          <w:rFonts w:hint="eastAsia" w:ascii="宋体" w:hAnsi="宋体" w:eastAsia="宋体" w:cs="宋体"/>
          <w:b/>
          <w:bCs/>
          <w:sz w:val="32"/>
          <w:szCs w:val="32"/>
        </w:rPr>
      </w:pPr>
    </w:p>
    <w:p>
      <w:pPr>
        <w:pStyle w:val="65"/>
        <w:tabs>
          <w:tab w:val="right" w:leader="dot" w:pos="8306"/>
        </w:tabs>
        <w:jc w:val="both"/>
        <w:rPr>
          <w:rFonts w:hint="eastAsia" w:ascii="宋体" w:hAnsi="宋体" w:eastAsia="宋体" w:cs="宋体"/>
          <w:b/>
          <w:bCs/>
          <w:sz w:val="48"/>
          <w:szCs w:val="48"/>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outlineLvl w:val="1"/>
        <w:rPr>
          <w:rFonts w:hint="eastAsia"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G4216线屏山新市至金阳段高速公路XJ17-8分段下部结构、桥面系及附属</w:t>
            </w:r>
            <w:r>
              <w:rPr>
                <w:rFonts w:hint="eastAsia" w:ascii="宋体" w:hAnsi="宋体" w:eastAsia="宋体" w:cs="宋体"/>
                <w:b/>
                <w:bCs/>
                <w:sz w:val="28"/>
                <w:szCs w:val="28"/>
                <w:lang w:val="en-US" w:eastAsia="zh-CN"/>
              </w:rPr>
              <w:t>工程劳务合作</w:t>
            </w:r>
          </w:p>
          <w:p>
            <w:pPr>
              <w:pStyle w:val="2"/>
              <w:ind w:left="0" w:leftChars="0" w:firstLine="0" w:firstLineChars="0"/>
              <w:jc w:val="center"/>
              <w:rPr>
                <w:rFonts w:hint="eastAsia" w:ascii="宋体" w:hAnsi="宋体" w:eastAsia="宋体" w:cs="宋体"/>
                <w:b/>
                <w:kern w:val="0"/>
                <w:sz w:val="28"/>
                <w:szCs w:val="28"/>
                <w:lang w:bidi="ar"/>
              </w:rPr>
            </w:pPr>
            <w:r>
              <w:rPr>
                <w:rFonts w:hint="eastAsia" w:ascii="宋体" w:hAnsi="宋体" w:eastAsia="宋体" w:cs="宋体"/>
                <w:b/>
                <w:bCs/>
                <w:sz w:val="28"/>
                <w:szCs w:val="28"/>
              </w:rPr>
              <w:t>拟</w:t>
            </w:r>
            <w:r>
              <w:rPr>
                <w:rFonts w:hint="eastAsia" w:ascii="宋体" w:hAnsi="宋体" w:eastAsia="宋体" w:cs="宋体"/>
                <w:b/>
                <w:kern w:val="0"/>
                <w:sz w:val="28"/>
                <w:szCs w:val="28"/>
                <w:lang w:bidi="ar"/>
              </w:rPr>
              <w:t>投入人员配置表(最低要求）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牵头负责协作施工总体工作，负责工程技术、质量、安全、环保等工作事项。</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有1个及以上类似项目工作经验</w:t>
            </w:r>
          </w:p>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green"/>
                <w:lang w:val="en-US" w:eastAsia="zh-CN" w:bidi="ar"/>
              </w:rPr>
            </w:pPr>
            <w:r>
              <w:rPr>
                <w:rFonts w:hint="eastAsia" w:ascii="宋体" w:hAnsi="宋体" w:eastAsia="宋体" w:cs="宋体"/>
                <w:kern w:val="0"/>
                <w:szCs w:val="21"/>
                <w:highlight w:val="green"/>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green"/>
                <w:lang w:val="en-US" w:eastAsia="zh-CN" w:bidi="ar"/>
              </w:rPr>
            </w:pPr>
            <w:r>
              <w:rPr>
                <w:rFonts w:hint="eastAsia" w:ascii="宋体" w:hAnsi="宋体" w:eastAsia="宋体" w:cs="宋体"/>
                <w:kern w:val="0"/>
                <w:szCs w:val="21"/>
                <w:highlight w:val="green"/>
                <w:lang w:val="en-US" w:eastAsia="zh-CN"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cs="宋体"/>
                <w:kern w:val="0"/>
                <w:szCs w:val="21"/>
                <w:lang w:val="en-US" w:eastAsia="zh-CN" w:bidi="ar"/>
              </w:rPr>
            </w:pP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kern w:val="0"/>
                <w:sz w:val="18"/>
                <w:szCs w:val="18"/>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lang w:val="en-US" w:eastAsia="zh-CN" w:bidi="ar"/>
              </w:rPr>
              <w:t>课以</w:t>
            </w:r>
            <w:r>
              <w:rPr>
                <w:rFonts w:hint="eastAsia" w:ascii="宋体" w:hAnsi="宋体" w:eastAsia="宋体" w:cs="宋体"/>
                <w:kern w:val="0"/>
                <w:sz w:val="18"/>
                <w:szCs w:val="18"/>
                <w:lang w:bidi="ar"/>
              </w:rPr>
              <w:t>5</w:t>
            </w:r>
            <w:r>
              <w:rPr>
                <w:rFonts w:hint="eastAsia" w:ascii="宋体" w:hAnsi="宋体" w:eastAsia="宋体" w:cs="宋体"/>
                <w:kern w:val="0"/>
                <w:sz w:val="18"/>
                <w:szCs w:val="18"/>
                <w:lang w:val="en-US" w:eastAsia="zh-CN" w:bidi="ar"/>
              </w:rPr>
              <w:t>0</w:t>
            </w:r>
            <w:r>
              <w:rPr>
                <w:rFonts w:hint="eastAsia" w:ascii="宋体" w:hAnsi="宋体" w:eastAsia="宋体" w:cs="宋体"/>
                <w:kern w:val="0"/>
                <w:sz w:val="18"/>
                <w:szCs w:val="18"/>
                <w:lang w:bidi="ar"/>
              </w:rPr>
              <w:t>万元人民币违约金。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3、相关管理人员及技术人员必须在岗，有特殊情况离岗必须向项目部请假并得到批准。</w:t>
            </w:r>
          </w:p>
        </w:tc>
      </w:tr>
    </w:tbl>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rPr>
      </w:pPr>
    </w:p>
    <w:p>
      <w:pPr>
        <w:jc w:val="left"/>
        <w:outlineLvl w:val="1"/>
        <w:rPr>
          <w:rFonts w:hint="eastAsia" w:ascii="宋体" w:hAnsi="宋体" w:eastAsia="宋体" w:cs="宋体"/>
          <w:b/>
          <w:sz w:val="28"/>
          <w:szCs w:val="28"/>
        </w:rPr>
      </w:pPr>
      <w:r>
        <w:rPr>
          <w:rFonts w:hint="eastAsia" w:ascii="宋体" w:hAnsi="宋体" w:eastAsia="宋体" w:cs="宋体"/>
          <w:b/>
          <w:sz w:val="28"/>
          <w:szCs w:val="28"/>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color w:val="auto"/>
                <w:sz w:val="32"/>
                <w:szCs w:val="32"/>
                <w:lang w:val="en-US" w:eastAsia="zh-CN"/>
              </w:rPr>
              <w:t>G4216线屏山新市至金阳段高速公路XJ17-8分段下部结构、桥面系及附属</w:t>
            </w:r>
            <w:r>
              <w:rPr>
                <w:rFonts w:hint="eastAsia" w:ascii="宋体" w:hAnsi="宋体" w:eastAsia="宋体" w:cs="宋体"/>
                <w:b/>
                <w:bCs/>
                <w:sz w:val="28"/>
                <w:szCs w:val="28"/>
                <w:highlight w:val="none"/>
                <w:lang w:val="en-US" w:eastAsia="zh-CN"/>
              </w:rPr>
              <w:t>工程劳务合作</w:t>
            </w:r>
          </w:p>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拟投入设备明细表(最低要求）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p>
          <w:tbl>
            <w:tblPr>
              <w:tblStyle w:val="23"/>
              <w:tblW w:w="9317" w:type="dxa"/>
              <w:jc w:val="center"/>
              <w:tblLayout w:type="fixed"/>
              <w:tblCellMar>
                <w:top w:w="0" w:type="dxa"/>
                <w:left w:w="108" w:type="dxa"/>
                <w:bottom w:w="0" w:type="dxa"/>
                <w:right w:w="108" w:type="dxa"/>
              </w:tblCellMar>
            </w:tblPr>
            <w:tblGrid>
              <w:gridCol w:w="717"/>
              <w:gridCol w:w="1455"/>
              <w:gridCol w:w="1232"/>
              <w:gridCol w:w="780"/>
              <w:gridCol w:w="987"/>
              <w:gridCol w:w="884"/>
              <w:gridCol w:w="1180"/>
              <w:gridCol w:w="853"/>
              <w:gridCol w:w="1229"/>
            </w:tblGrid>
            <w:tr>
              <w:tblPrEx>
                <w:tblCellMar>
                  <w:top w:w="0" w:type="dxa"/>
                  <w:left w:w="108" w:type="dxa"/>
                  <w:bottom w:w="0" w:type="dxa"/>
                  <w:right w:w="108" w:type="dxa"/>
                </w:tblCellMar>
              </w:tblPrEx>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hint="eastAsia" w:ascii="宋体" w:hAnsi="宋体" w:eastAsia="宋体" w:cs="宋体"/>
                      <w:color w:val="auto"/>
                    </w:rPr>
                  </w:pPr>
                  <w:r>
                    <w:rPr>
                      <w:rFonts w:hint="eastAsia" w:ascii="宋体" w:hAnsi="宋体" w:eastAsia="宋体" w:cs="宋体"/>
                      <w:color w:val="auto"/>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塔吊</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6015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3</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自有设备需提供购买发票或公证机关出具的公证书</w:t>
                  </w:r>
                  <w:r>
                    <w:rPr>
                      <w:rFonts w:hint="eastAsia" w:ascii="宋体" w:hAnsi="宋体" w:cs="宋体"/>
                      <w:color w:val="auto"/>
                      <w:lang w:eastAsia="zh-CN"/>
                    </w:rPr>
                    <w:t>。</w:t>
                  </w:r>
                </w:p>
              </w:tc>
            </w:tr>
            <w:tr>
              <w:tblPrEx>
                <w:tblCellMar>
                  <w:top w:w="0" w:type="dxa"/>
                  <w:left w:w="108" w:type="dxa"/>
                  <w:bottom w:w="0" w:type="dxa"/>
                  <w:right w:w="108" w:type="dxa"/>
                </w:tblCellMar>
              </w:tblPrEx>
              <w:trPr>
                <w:trHeight w:val="606"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bl>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rPr>
                <w:rFonts w:hint="eastAsia" w:ascii="宋体" w:hAnsi="宋体" w:eastAsia="宋体" w:cs="宋体"/>
                <w:kern w:val="0"/>
                <w:sz w:val="18"/>
                <w:szCs w:val="18"/>
                <w:lang w:bidi="ar"/>
              </w:rPr>
            </w:pPr>
            <w:r>
              <w:rPr>
                <w:rFonts w:hint="eastAsia" w:ascii="宋体" w:hAnsi="宋体" w:eastAsia="宋体" w:cs="宋体"/>
                <w:sz w:val="18"/>
                <w:szCs w:val="18"/>
              </w:rPr>
              <w:t>2、本表中的总数量为承包人中标后向发包人承诺的投入最低设备要求，并以书面形式纳入合同附件。</w:t>
            </w:r>
            <w:bookmarkStart w:id="3" w:name="_GoBack"/>
            <w:bookmarkEnd w:id="3"/>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bl>
    <w:p>
      <w:pPr>
        <w:pStyle w:val="65"/>
        <w:tabs>
          <w:tab w:val="right" w:leader="dot" w:pos="8306"/>
        </w:tabs>
        <w:jc w:val="both"/>
        <w:outlineLvl w:val="9"/>
        <w:rPr>
          <w:rFonts w:hint="eastAsia" w:ascii="宋体" w:hAnsi="宋体" w:eastAsia="宋体" w:cs="宋体"/>
          <w:b/>
          <w:bCs/>
          <w:sz w:val="48"/>
          <w:szCs w:val="48"/>
          <w:lang w:bidi="zh-CN"/>
        </w:rPr>
      </w:pPr>
    </w:p>
    <w:bookmarkEnd w:id="0"/>
    <w:bookmarkEnd w:id="1"/>
    <w:bookmarkEnd w:id="2"/>
    <w:p>
      <w:pPr>
        <w:rPr>
          <w:rFonts w:hint="eastAsia" w:ascii="宋体" w:hAnsi="宋体" w:eastAsia="宋体" w:cs="宋体"/>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YzMxNzZiMTY2ODljZjRhOGU4OWNjMDEwZGE5ZjQifQ=="/>
  </w:docVars>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EF34BA"/>
    <w:rsid w:val="03FD61B8"/>
    <w:rsid w:val="0439563F"/>
    <w:rsid w:val="043A09CE"/>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410DB8"/>
    <w:rsid w:val="07896D29"/>
    <w:rsid w:val="079265B8"/>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31578"/>
    <w:rsid w:val="182714AF"/>
    <w:rsid w:val="183F7467"/>
    <w:rsid w:val="185F6743"/>
    <w:rsid w:val="18762173"/>
    <w:rsid w:val="18D746B5"/>
    <w:rsid w:val="193C5A11"/>
    <w:rsid w:val="194A2CAF"/>
    <w:rsid w:val="196A0FB4"/>
    <w:rsid w:val="197A0DA0"/>
    <w:rsid w:val="19FC5172"/>
    <w:rsid w:val="1AD25D5A"/>
    <w:rsid w:val="1AF03522"/>
    <w:rsid w:val="1AF51BBE"/>
    <w:rsid w:val="1B07676B"/>
    <w:rsid w:val="1B3640C9"/>
    <w:rsid w:val="1B384EC8"/>
    <w:rsid w:val="1B46547E"/>
    <w:rsid w:val="1BAD36D0"/>
    <w:rsid w:val="1BB21980"/>
    <w:rsid w:val="1BBB6A09"/>
    <w:rsid w:val="1BE45683"/>
    <w:rsid w:val="1BEF09D3"/>
    <w:rsid w:val="1BFC1D3D"/>
    <w:rsid w:val="1BFF07D2"/>
    <w:rsid w:val="1C1B7270"/>
    <w:rsid w:val="1C200AA5"/>
    <w:rsid w:val="1C227BC7"/>
    <w:rsid w:val="1C367F55"/>
    <w:rsid w:val="1C3B55B4"/>
    <w:rsid w:val="1C77023B"/>
    <w:rsid w:val="1CAE658B"/>
    <w:rsid w:val="1CC738F0"/>
    <w:rsid w:val="1DA85E70"/>
    <w:rsid w:val="1DF31454"/>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A8449C"/>
    <w:rsid w:val="28C248C5"/>
    <w:rsid w:val="295236BE"/>
    <w:rsid w:val="295E5289"/>
    <w:rsid w:val="296A4038"/>
    <w:rsid w:val="29707129"/>
    <w:rsid w:val="2983258C"/>
    <w:rsid w:val="29A02C63"/>
    <w:rsid w:val="29C244A8"/>
    <w:rsid w:val="29D821A5"/>
    <w:rsid w:val="29E62C14"/>
    <w:rsid w:val="29F228A2"/>
    <w:rsid w:val="2A52661B"/>
    <w:rsid w:val="2B113DE4"/>
    <w:rsid w:val="2B346FA2"/>
    <w:rsid w:val="2B4B2B2B"/>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DF17EF8"/>
    <w:rsid w:val="2E1A53B3"/>
    <w:rsid w:val="2E4B2579"/>
    <w:rsid w:val="2E5217CC"/>
    <w:rsid w:val="2E647FEA"/>
    <w:rsid w:val="2E6F1B14"/>
    <w:rsid w:val="2EA9083D"/>
    <w:rsid w:val="2ECD1C57"/>
    <w:rsid w:val="2ECE01E6"/>
    <w:rsid w:val="2F1438B0"/>
    <w:rsid w:val="2F1932D4"/>
    <w:rsid w:val="2FBA5292"/>
    <w:rsid w:val="2FD24B0B"/>
    <w:rsid w:val="30066B4C"/>
    <w:rsid w:val="302611D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865704"/>
    <w:rsid w:val="37AA374C"/>
    <w:rsid w:val="37D63A83"/>
    <w:rsid w:val="38076476"/>
    <w:rsid w:val="380C2DC6"/>
    <w:rsid w:val="381A7978"/>
    <w:rsid w:val="3823488D"/>
    <w:rsid w:val="382821AE"/>
    <w:rsid w:val="3842120B"/>
    <w:rsid w:val="38A350DC"/>
    <w:rsid w:val="38D12AAE"/>
    <w:rsid w:val="38E46689"/>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EE18C0"/>
    <w:rsid w:val="3FF25E78"/>
    <w:rsid w:val="40275D83"/>
    <w:rsid w:val="402D4028"/>
    <w:rsid w:val="40424E24"/>
    <w:rsid w:val="40523876"/>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A613A2"/>
    <w:rsid w:val="4DA85876"/>
    <w:rsid w:val="4DDE6C92"/>
    <w:rsid w:val="4DF11888"/>
    <w:rsid w:val="4DF6643F"/>
    <w:rsid w:val="4DFF215A"/>
    <w:rsid w:val="4E565EA6"/>
    <w:rsid w:val="4E764E55"/>
    <w:rsid w:val="4E990636"/>
    <w:rsid w:val="4EA6562C"/>
    <w:rsid w:val="4F3B42D5"/>
    <w:rsid w:val="4F541251"/>
    <w:rsid w:val="4FAB4D2C"/>
    <w:rsid w:val="4FB76CC2"/>
    <w:rsid w:val="4FBA1889"/>
    <w:rsid w:val="4FC83C51"/>
    <w:rsid w:val="4FDA224F"/>
    <w:rsid w:val="4FE761ED"/>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9336F"/>
    <w:rsid w:val="555E070E"/>
    <w:rsid w:val="557D324F"/>
    <w:rsid w:val="557D6927"/>
    <w:rsid w:val="55946F6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3B26AA"/>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DD65EC"/>
    <w:rsid w:val="62F80A91"/>
    <w:rsid w:val="633B7E2D"/>
    <w:rsid w:val="637D06EB"/>
    <w:rsid w:val="63AC0D80"/>
    <w:rsid w:val="63C50632"/>
    <w:rsid w:val="63DD64B4"/>
    <w:rsid w:val="63F43FAB"/>
    <w:rsid w:val="64186569"/>
    <w:rsid w:val="64285483"/>
    <w:rsid w:val="64381A78"/>
    <w:rsid w:val="645E7AB7"/>
    <w:rsid w:val="64F753A2"/>
    <w:rsid w:val="653827A3"/>
    <w:rsid w:val="654F060F"/>
    <w:rsid w:val="65585701"/>
    <w:rsid w:val="6571508C"/>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386A3D"/>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BB6BF2"/>
    <w:rsid w:val="77F97C45"/>
    <w:rsid w:val="781100F3"/>
    <w:rsid w:val="78280476"/>
    <w:rsid w:val="782B0ADA"/>
    <w:rsid w:val="784E58D4"/>
    <w:rsid w:val="78517809"/>
    <w:rsid w:val="785325A1"/>
    <w:rsid w:val="785A5064"/>
    <w:rsid w:val="789A5B12"/>
    <w:rsid w:val="78DD4D40"/>
    <w:rsid w:val="79000C5D"/>
    <w:rsid w:val="795700DA"/>
    <w:rsid w:val="79A664CD"/>
    <w:rsid w:val="79F74902"/>
    <w:rsid w:val="7A5B7707"/>
    <w:rsid w:val="7A766991"/>
    <w:rsid w:val="7AB16D5F"/>
    <w:rsid w:val="7AB820B2"/>
    <w:rsid w:val="7ACC35B0"/>
    <w:rsid w:val="7ADA7DA8"/>
    <w:rsid w:val="7AF02FAC"/>
    <w:rsid w:val="7AF74591"/>
    <w:rsid w:val="7B4E6F79"/>
    <w:rsid w:val="7B7815F9"/>
    <w:rsid w:val="7B993AAA"/>
    <w:rsid w:val="7BB33137"/>
    <w:rsid w:val="7BCB51C4"/>
    <w:rsid w:val="7C1B3839"/>
    <w:rsid w:val="7C1B4A50"/>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800146"/>
    <w:rsid w:val="7ECA4153"/>
    <w:rsid w:val="7ECE329C"/>
    <w:rsid w:val="7F0605CA"/>
    <w:rsid w:val="7F196AB2"/>
    <w:rsid w:val="7F2B7DF0"/>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出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纯文本 Char Char"/>
    <w:basedOn w:val="1"/>
    <w:qFormat/>
    <w:uiPriority w:val="0"/>
    <w:rPr>
      <w:rFonts w:ascii="宋体" w:hAnsi="Courier New" w:cs="Courier New"/>
      <w:szCs w:val="21"/>
    </w:rPr>
  </w:style>
  <w:style w:type="paragraph" w:styleId="69">
    <w:name w:val="List Paragraph"/>
    <w:basedOn w:val="1"/>
    <w:qFormat/>
    <w:uiPriority w:val="1"/>
    <w:pPr>
      <w:ind w:left="138" w:firstLine="480"/>
    </w:p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881</Words>
  <Characters>956</Characters>
  <Lines>280</Lines>
  <Paragraphs>79</Paragraphs>
  <TotalTime>7</TotalTime>
  <ScaleCrop>false</ScaleCrop>
  <LinksUpToDate>false</LinksUpToDate>
  <CharactersWithSpaces>1015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63664</cp:lastModifiedBy>
  <cp:lastPrinted>2022-03-03T02:22:00Z</cp:lastPrinted>
  <dcterms:modified xsi:type="dcterms:W3CDTF">2022-06-13T07:04:30Z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198D239F7B934F1DB719BC6726F93DC5</vt:lpwstr>
  </property>
</Properties>
</file>