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cs="仿宋"/>
          <w:b/>
          <w:bCs/>
          <w:color w:val="auto"/>
          <w:sz w:val="32"/>
          <w:szCs w:val="32"/>
          <w:highlight w:val="none"/>
          <w:lang w:val="en-US" w:eastAsia="zh-CN"/>
        </w:rPr>
      </w:pPr>
      <w:bookmarkStart w:id="0" w:name="_Toc3161_WPSOffice_Level1"/>
      <w:bookmarkStart w:id="1" w:name="_Toc22287"/>
      <w:bookmarkStart w:id="2" w:name="_Toc27409_WPSOffice_Level1"/>
      <w:bookmarkStart w:id="3" w:name="_Toc20280_WPSOffice_Level1"/>
      <w:r>
        <w:rPr>
          <w:rFonts w:hint="eastAsia" w:ascii="宋体" w:hAnsi="宋体" w:cs="宋体"/>
          <w:color w:val="auto"/>
          <w:kern w:val="0"/>
          <w:sz w:val="24"/>
          <w:szCs w:val="24"/>
          <w:highlight w:val="none"/>
        </w:rPr>
        <w:t xml:space="preserve">  </w:t>
      </w:r>
      <w:r>
        <w:rPr>
          <w:rFonts w:hint="eastAsia" w:ascii="宋体" w:hAnsi="宋体" w:cs="宋体"/>
          <w:color w:val="FF0000"/>
          <w:kern w:val="0"/>
          <w:sz w:val="24"/>
          <w:szCs w:val="24"/>
          <w:highlight w:val="none"/>
        </w:rPr>
        <w:t xml:space="preserve"> </w:t>
      </w:r>
      <w:r>
        <w:rPr>
          <w:rFonts w:hint="eastAsia" w:ascii="宋体" w:hAnsi="宋体" w:cs="宋体"/>
          <w:color w:val="auto"/>
          <w:kern w:val="0"/>
          <w:sz w:val="24"/>
          <w:szCs w:val="24"/>
          <w:highlight w:val="none"/>
        </w:rPr>
        <w:t xml:space="preserve">  </w:t>
      </w:r>
      <w:bookmarkStart w:id="15" w:name="_GoBack"/>
      <w:bookmarkEnd w:id="15"/>
      <w:bookmarkStart w:id="4" w:name="_Toc2466"/>
      <w:r>
        <w:rPr>
          <w:rFonts w:hint="eastAsia" w:ascii="宋体" w:hAnsi="宋体" w:cs="宋体"/>
          <w:b/>
          <w:color w:val="auto"/>
          <w:sz w:val="28"/>
          <w:szCs w:val="28"/>
          <w:highlight w:val="none"/>
        </w:rPr>
        <w:t>附表一</w:t>
      </w:r>
    </w:p>
    <w:p>
      <w:pPr>
        <w:pStyle w:val="27"/>
        <w:jc w:val="center"/>
        <w:rPr>
          <w:rFonts w:hint="eastAsia"/>
          <w:color w:val="auto"/>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r>
        <w:rPr>
          <w:rFonts w:hint="eastAsia" w:cs="仿宋"/>
          <w:b/>
          <w:bCs/>
          <w:color w:val="auto"/>
          <w:sz w:val="32"/>
          <w:szCs w:val="32"/>
          <w:highlight w:val="none"/>
          <w:lang w:val="en-US" w:eastAsia="zh-CN"/>
        </w:rPr>
        <w:t>分段划分、工程规模、工期统计表</w:t>
      </w:r>
    </w:p>
    <w:tbl>
      <w:tblPr>
        <w:tblStyle w:val="23"/>
        <w:tblpPr w:leftFromText="180" w:rightFromText="180" w:vertAnchor="text" w:horzAnchor="page" w:tblpXSpec="center" w:tblpY="89"/>
        <w:tblOverlap w:val="never"/>
        <w:tblW w:w="13956" w:type="dxa"/>
        <w:jc w:val="center"/>
        <w:tblLayout w:type="fixed"/>
        <w:tblCellMar>
          <w:top w:w="0" w:type="dxa"/>
          <w:left w:w="0" w:type="dxa"/>
          <w:bottom w:w="0" w:type="dxa"/>
          <w:right w:w="0" w:type="dxa"/>
        </w:tblCellMar>
      </w:tblPr>
      <w:tblGrid>
        <w:gridCol w:w="835"/>
        <w:gridCol w:w="2475"/>
        <w:gridCol w:w="1841"/>
        <w:gridCol w:w="5475"/>
        <w:gridCol w:w="2170"/>
        <w:gridCol w:w="1160"/>
      </w:tblGrid>
      <w:tr>
        <w:tblPrEx>
          <w:tblCellMar>
            <w:top w:w="0" w:type="dxa"/>
            <w:left w:w="0" w:type="dxa"/>
            <w:bottom w:w="0" w:type="dxa"/>
            <w:right w:w="0" w:type="dxa"/>
          </w:tblCellMar>
        </w:tblPrEx>
        <w:trPr>
          <w:trHeight w:val="492" w:hRule="atLeast"/>
          <w:tblHeader/>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w:t>
            </w:r>
            <w:r>
              <w:rPr>
                <w:rFonts w:hint="eastAsia" w:asciiTheme="minorEastAsia" w:hAnsiTheme="minorEastAsia" w:eastAsiaTheme="minorEastAsia" w:cstheme="minorEastAsia"/>
                <w:color w:val="auto"/>
                <w:kern w:val="0"/>
                <w:sz w:val="18"/>
                <w:szCs w:val="18"/>
                <w:highlight w:val="none"/>
                <w:lang w:val="en-US" w:eastAsia="zh-CN" w:bidi="ar"/>
              </w:rPr>
              <w:t>号</w:t>
            </w:r>
          </w:p>
        </w:tc>
        <w:tc>
          <w:tcPr>
            <w:tcW w:w="2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桩号</w:t>
            </w:r>
          </w:p>
        </w:tc>
        <w:tc>
          <w:tcPr>
            <w:tcW w:w="1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w:t>
            </w:r>
            <w:r>
              <w:rPr>
                <w:rFonts w:hint="eastAsia" w:asciiTheme="minorEastAsia" w:hAnsiTheme="minorEastAsia" w:eastAsiaTheme="minorEastAsia" w:cstheme="minorEastAsia"/>
                <w:b w:val="0"/>
                <w:bCs w:val="0"/>
                <w:color w:val="auto"/>
                <w:kern w:val="0"/>
                <w:sz w:val="18"/>
                <w:szCs w:val="18"/>
                <w:highlight w:val="none"/>
                <w:lang w:bidi="ar"/>
              </w:rPr>
              <w:t>容</w:t>
            </w:r>
            <w:r>
              <w:rPr>
                <w:rFonts w:hint="eastAsia" w:ascii="宋体" w:hAnsi="宋体" w:eastAsia="宋体" w:cs="宋体"/>
                <w:b w:val="0"/>
                <w:bCs w:val="0"/>
                <w:i w:val="0"/>
                <w:iCs w:val="0"/>
                <w:color w:val="auto"/>
                <w:kern w:val="0"/>
                <w:sz w:val="18"/>
                <w:szCs w:val="18"/>
                <w:highlight w:val="none"/>
                <w:u w:val="none"/>
                <w:lang w:val="en-US" w:eastAsia="zh-CN" w:bidi="ar"/>
              </w:rPr>
              <w:t>（包含但不限于以下内容）</w:t>
            </w:r>
          </w:p>
        </w:tc>
        <w:tc>
          <w:tcPr>
            <w:tcW w:w="21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c>
          <w:tcPr>
            <w:tcW w:w="1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468" w:hRule="atLeast"/>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01</w:t>
            </w:r>
          </w:p>
        </w:tc>
        <w:tc>
          <w:tcPr>
            <w:tcW w:w="2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水稳：K134+385-K153+917</w:t>
            </w:r>
          </w:p>
          <w:p>
            <w:pPr>
              <w:widowControl/>
              <w:spacing w:line="360" w:lineRule="auto"/>
              <w:ind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油面：K127+361-K153+917</w:t>
            </w:r>
          </w:p>
        </w:tc>
        <w:tc>
          <w:tcPr>
            <w:tcW w:w="1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级配垫层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水稳底基层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下面层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中面层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上面层</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1、水稳冷拌机安拆及进出场运输、拌合场内外材料堆垒和转运、测量控制、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仿宋" w:hAnsi="仿宋" w:eastAsia="仿宋" w:cs="Times New Roman"/>
                <w:color w:val="auto"/>
                <w:kern w:val="0"/>
                <w:sz w:val="18"/>
                <w:szCs w:val="18"/>
                <w:highlight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val="0"/>
                <w:bCs w:val="0"/>
                <w:color w:val="auto"/>
                <w:kern w:val="0"/>
                <w:sz w:val="18"/>
                <w:szCs w:val="18"/>
                <w:highlight w:val="none"/>
                <w:u w:val="none"/>
                <w:lang w:val="en-US" w:eastAsia="zh-CN" w:bidi="ar"/>
              </w:rPr>
              <w:t>后场劳务人员由投标人提供</w:t>
            </w:r>
            <w:r>
              <w:rPr>
                <w:rFonts w:hint="eastAsia" w:ascii="宋体" w:hAnsi="宋体" w:eastAsia="宋体" w:cs="宋体"/>
                <w:b w:val="0"/>
                <w:bCs w:val="0"/>
                <w:i w:val="0"/>
                <w:color w:val="auto"/>
                <w:kern w:val="0"/>
                <w:sz w:val="18"/>
                <w:szCs w:val="18"/>
                <w:highlight w:val="none"/>
                <w:u w:val="none"/>
                <w:lang w:val="en-US" w:eastAsia="zh-CN" w:bidi="ar"/>
              </w:rPr>
              <w:t>，其余设备由投标人提供。</w:t>
            </w:r>
          </w:p>
        </w:tc>
        <w:tc>
          <w:tcPr>
            <w:tcW w:w="21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11个月</w:t>
            </w:r>
            <w:r>
              <w:rPr>
                <w:rFonts w:hint="eastAsia" w:ascii="宋体" w:hAnsi="宋体" w:eastAsia="宋体" w:cs="宋体"/>
                <w:i w:val="0"/>
                <w:iCs w:val="0"/>
                <w:color w:val="auto"/>
                <w:kern w:val="0"/>
                <w:sz w:val="18"/>
                <w:szCs w:val="18"/>
                <w:highlight w:val="none"/>
                <w:u w:val="none"/>
                <w:lang w:val="en-US" w:eastAsia="zh-CN" w:bidi="ar"/>
              </w:rPr>
              <w:t>（具体进场时间及各分项工程开工时间最终以招标人要求为准)。</w:t>
            </w:r>
          </w:p>
        </w:tc>
        <w:tc>
          <w:tcPr>
            <w:tcW w:w="1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CellMar>
            <w:top w:w="0" w:type="dxa"/>
            <w:left w:w="0" w:type="dxa"/>
            <w:bottom w:w="0" w:type="dxa"/>
            <w:right w:w="0" w:type="dxa"/>
          </w:tblCellMar>
        </w:tblPrEx>
        <w:trPr>
          <w:trHeight w:val="3802" w:hRule="atLeast"/>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02</w:t>
            </w:r>
          </w:p>
        </w:tc>
        <w:tc>
          <w:tcPr>
            <w:tcW w:w="2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水稳：K88+886-K134+385</w:t>
            </w:r>
          </w:p>
          <w:p>
            <w:pPr>
              <w:widowControl/>
              <w:spacing w:line="360" w:lineRule="auto"/>
              <w:ind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油面：K88+886-K127+361</w:t>
            </w:r>
          </w:p>
        </w:tc>
        <w:tc>
          <w:tcPr>
            <w:tcW w:w="1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级配垫层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水稳底基层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下面层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中面层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上面层</w:t>
            </w:r>
            <w:r>
              <w:rPr>
                <w:rFonts w:hint="eastAsia"/>
                <w:lang w:val="en-US" w:eastAsia="zh-CN"/>
              </w:rPr>
              <w:t xml:space="preserve">     </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1、水稳冷拌机安拆及进出场运输、拌合场内外材料堆垒和转运、测量控制、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val="0"/>
                <w:bCs w:val="0"/>
                <w:color w:val="auto"/>
                <w:kern w:val="0"/>
                <w:sz w:val="18"/>
                <w:szCs w:val="18"/>
                <w:highlight w:val="none"/>
                <w:u w:val="none"/>
                <w:lang w:val="en-US" w:eastAsia="zh-CN" w:bidi="ar"/>
              </w:rPr>
              <w:t>后场劳务人员由投标人提供</w:t>
            </w:r>
            <w:r>
              <w:rPr>
                <w:rFonts w:hint="eastAsia" w:ascii="宋体" w:hAnsi="宋体" w:eastAsia="宋体" w:cs="宋体"/>
                <w:b w:val="0"/>
                <w:bCs w:val="0"/>
                <w:i w:val="0"/>
                <w:color w:val="auto"/>
                <w:kern w:val="0"/>
                <w:sz w:val="18"/>
                <w:szCs w:val="18"/>
                <w:highlight w:val="none"/>
                <w:u w:val="none"/>
                <w:lang w:val="en-US" w:eastAsia="zh-CN" w:bidi="ar"/>
              </w:rPr>
              <w:t>，其余设备由投标人提供。</w:t>
            </w:r>
          </w:p>
        </w:tc>
        <w:tc>
          <w:tcPr>
            <w:tcW w:w="21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13个月</w:t>
            </w:r>
            <w:r>
              <w:rPr>
                <w:rFonts w:hint="eastAsia" w:ascii="宋体" w:hAnsi="宋体" w:eastAsia="宋体" w:cs="宋体"/>
                <w:i w:val="0"/>
                <w:iCs w:val="0"/>
                <w:color w:val="auto"/>
                <w:kern w:val="0"/>
                <w:sz w:val="18"/>
                <w:szCs w:val="18"/>
                <w:highlight w:val="none"/>
                <w:u w:val="none"/>
                <w:lang w:val="en-US" w:eastAsia="zh-CN" w:bidi="ar"/>
              </w:rPr>
              <w:t>（具体进场时间及各分项工程开工时间最终以招标人要求为准)。</w:t>
            </w:r>
          </w:p>
        </w:tc>
        <w:tc>
          <w:tcPr>
            <w:tcW w:w="1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pStyle w:val="27"/>
        <w:spacing w:line="360" w:lineRule="auto"/>
        <w:ind w:firstLine="360" w:firstLineChars="200"/>
        <w:rPr>
          <w:rFonts w:hint="default" w:ascii="Times New Roman" w:hAnsi="Times New Roman" w:eastAsia="宋体"/>
          <w:color w:val="auto"/>
          <w:kern w:val="2"/>
          <w:sz w:val="18"/>
          <w:szCs w:val="18"/>
          <w:highlight w:val="none"/>
          <w:lang w:val="en-US" w:eastAsia="zh-CN"/>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p>
    <w:p>
      <w:pPr>
        <w:rPr>
          <w:rFonts w:hint="eastAsia"/>
        </w:rPr>
      </w:pPr>
    </w:p>
    <w:p>
      <w:pPr>
        <w:pStyle w:val="2"/>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rPr>
          <w:rFonts w:hint="eastAsia"/>
        </w:rPr>
      </w:pPr>
    </w:p>
    <w:tbl>
      <w:tblPr>
        <w:tblStyle w:val="23"/>
        <w:tblpPr w:leftFromText="180" w:rightFromText="180" w:vertAnchor="text" w:horzAnchor="page" w:tblpX="1104" w:tblpY="89"/>
        <w:tblOverlap w:val="never"/>
        <w:tblW w:w="96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75"/>
        <w:gridCol w:w="2367"/>
        <w:gridCol w:w="2100"/>
        <w:gridCol w:w="2346"/>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77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2367"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100"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2346"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2045"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8" w:hRule="atLeast"/>
        </w:trPr>
        <w:tc>
          <w:tcPr>
            <w:tcW w:w="775" w:type="dxa"/>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01</w:t>
            </w:r>
          </w:p>
        </w:tc>
        <w:tc>
          <w:tcPr>
            <w:tcW w:w="2367" w:type="dxa"/>
            <w:tcBorders>
              <w:tl2br w:val="nil"/>
              <w:tr2bl w:val="nil"/>
            </w:tcBorders>
            <w:tcMar>
              <w:top w:w="15" w:type="dxa"/>
              <w:left w:w="15" w:type="dxa"/>
              <w:right w:w="15" w:type="dxa"/>
            </w:tcMar>
            <w:vAlign w:val="center"/>
          </w:tcPr>
          <w:p>
            <w:pPr>
              <w:widowControl/>
              <w:spacing w:line="360" w:lineRule="auto"/>
              <w:ind w:firstLine="0" w:firstLineChars="0"/>
              <w:jc w:val="both"/>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水稳：K134+385-K153+917</w:t>
            </w:r>
          </w:p>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油面：K127+361-K153+917</w:t>
            </w:r>
          </w:p>
        </w:tc>
        <w:tc>
          <w:tcPr>
            <w:tcW w:w="210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2346"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204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5" w:hRule="atLeast"/>
        </w:trPr>
        <w:tc>
          <w:tcPr>
            <w:tcW w:w="77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02</w:t>
            </w:r>
          </w:p>
        </w:tc>
        <w:tc>
          <w:tcPr>
            <w:tcW w:w="2367" w:type="dxa"/>
            <w:tcBorders>
              <w:tl2br w:val="nil"/>
              <w:tr2bl w:val="nil"/>
            </w:tcBorders>
            <w:tcMar>
              <w:top w:w="15" w:type="dxa"/>
              <w:left w:w="15" w:type="dxa"/>
              <w:right w:w="15" w:type="dxa"/>
            </w:tcMar>
            <w:vAlign w:val="center"/>
          </w:tcPr>
          <w:p>
            <w:pPr>
              <w:widowControl/>
              <w:spacing w:line="360" w:lineRule="auto"/>
              <w:ind w:firstLine="0" w:firstLineChars="0"/>
              <w:jc w:val="both"/>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水稳：K88+886-K134+385</w:t>
            </w:r>
          </w:p>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油面：K88+886-K127+361</w:t>
            </w:r>
          </w:p>
        </w:tc>
        <w:tc>
          <w:tcPr>
            <w:tcW w:w="210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2346"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204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rPr>
          <w:rFonts w:hint="eastAsia"/>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bookmarkEnd w:id="0"/>
    <w:bookmarkEnd w:id="1"/>
    <w:bookmarkEnd w:id="2"/>
    <w:bookmarkEnd w:id="3"/>
    <w:bookmarkEnd w:id="4"/>
    <w:p>
      <w:pPr>
        <w:pStyle w:val="27"/>
        <w:ind w:firstLine="0"/>
        <w:jc w:val="left"/>
        <w:rPr>
          <w:rFonts w:hint="eastAsia" w:ascii="宋体" w:hAnsi="宋体" w:eastAsia="宋体" w:cs="宋体"/>
          <w:b/>
          <w:color w:val="auto"/>
          <w:sz w:val="28"/>
          <w:szCs w:val="28"/>
          <w:highlight w:val="none"/>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bookmarkStart w:id="5" w:name="_Toc6807"/>
      <w:bookmarkStart w:id="6" w:name="_Toc8022"/>
      <w:bookmarkStart w:id="7" w:name="_Toc10312"/>
      <w:bookmarkStart w:id="8" w:name="_Toc4825"/>
      <w:bookmarkStart w:id="9" w:name="_Toc7509"/>
      <w:bookmarkStart w:id="10" w:name="_Toc24660"/>
      <w:bookmarkStart w:id="11" w:name="_Toc31424"/>
      <w:bookmarkStart w:id="12" w:name="_Toc23868_WPSOffice_Level1"/>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Spec="center" w:tblpY="1"/>
        <w:tblOverlap w:val="never"/>
        <w:tblW w:w="1048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83"/>
        <w:gridCol w:w="1108"/>
        <w:gridCol w:w="1622"/>
        <w:gridCol w:w="574"/>
        <w:gridCol w:w="4117"/>
        <w:gridCol w:w="257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jc w:val="center"/>
        </w:trPr>
        <w:tc>
          <w:tcPr>
            <w:tcW w:w="10480" w:type="dxa"/>
            <w:gridSpan w:val="6"/>
            <w:tcBorders>
              <w:bottom w:val="single" w:color="000000" w:sz="4" w:space="0"/>
              <w:tl2br w:val="nil"/>
              <w:tr2bl w:val="nil"/>
            </w:tcBorders>
            <w:tcMar>
              <w:top w:w="15" w:type="dxa"/>
              <w:left w:w="15" w:type="dxa"/>
              <w:right w:w="15" w:type="dxa"/>
            </w:tcMar>
            <w:vAlign w:val="center"/>
          </w:tcPr>
          <w:p>
            <w:pPr>
              <w:pStyle w:val="27"/>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pStyle w:val="27"/>
              <w:ind w:firstLine="0"/>
              <w:jc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bidi="ar"/>
              </w:rPr>
              <w:t>人员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要求</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生产管理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项目技术</w:t>
            </w:r>
          </w:p>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负责人</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技术质量管理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w:t>
            </w:r>
            <w:r>
              <w:rPr>
                <w:rFonts w:hint="eastAsia" w:ascii="宋体" w:hAnsi="宋体" w:cs="宋体"/>
                <w:i w:val="0"/>
                <w:color w:val="auto"/>
                <w:kern w:val="0"/>
                <w:sz w:val="18"/>
                <w:szCs w:val="18"/>
                <w:highlight w:val="none"/>
                <w:u w:val="none"/>
                <w:lang w:val="en-US" w:eastAsia="zh-CN" w:bidi="ar"/>
              </w:rPr>
              <w:t>技术质量管理</w:t>
            </w:r>
            <w:r>
              <w:rPr>
                <w:rFonts w:hint="eastAsia" w:ascii="宋体" w:hAnsi="宋体" w:eastAsia="宋体" w:cs="宋体"/>
                <w:color w:val="auto"/>
                <w:kern w:val="0"/>
                <w:sz w:val="18"/>
                <w:szCs w:val="18"/>
                <w:highlight w:val="none"/>
                <w:lang w:val="en-US" w:eastAsia="zh-CN" w:bidi="ar"/>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技术员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施工管理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负责前场、后场施工管理、</w:t>
            </w:r>
            <w:r>
              <w:rPr>
                <w:rFonts w:hint="eastAsia" w:ascii="宋体" w:hAnsi="宋体" w:eastAsia="宋体" w:cs="宋体"/>
                <w:color w:val="auto"/>
                <w:sz w:val="18"/>
                <w:szCs w:val="18"/>
                <w:highlight w:val="none"/>
              </w:rPr>
              <w:t>测量、放线</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kern w:val="2"/>
                <w:sz w:val="18"/>
                <w:szCs w:val="18"/>
                <w:highlight w:val="none"/>
                <w:lang w:val="en-US" w:eastAsia="zh-CN" w:bidi="ar-SA"/>
              </w:rPr>
              <w:t>工作</w:t>
            </w:r>
            <w:r>
              <w:rPr>
                <w:rFonts w:hint="eastAsia" w:ascii="宋体" w:hAnsi="宋体" w:eastAsia="宋体" w:cs="宋体"/>
                <w:color w:val="auto"/>
                <w:sz w:val="18"/>
                <w:szCs w:val="18"/>
                <w:highlight w:val="none"/>
                <w:lang w:val="en-US" w:eastAsia="zh-CN"/>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安全、环保管理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2"/>
                <w:sz w:val="18"/>
                <w:szCs w:val="18"/>
                <w:highlight w:val="none"/>
                <w:lang w:val="en-US" w:eastAsia="zh-CN" w:bidi="ar-SA"/>
              </w:rPr>
              <w:t>负责施工段落内的所有安全、环保管理工作</w:t>
            </w:r>
            <w:r>
              <w:rPr>
                <w:rFonts w:hint="eastAsia" w:ascii="宋体" w:hAnsi="宋体" w:cs="宋体"/>
                <w:color w:val="auto"/>
                <w:kern w:val="2"/>
                <w:sz w:val="18"/>
                <w:szCs w:val="18"/>
                <w:highlight w:val="none"/>
                <w:lang w:val="en-US" w:eastAsia="zh-CN" w:bidi="ar-SA"/>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安全员</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资料员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工程内业</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r>
              <w:rPr>
                <w:rFonts w:hint="eastAsia" w:ascii="宋体" w:hAnsi="宋体" w:eastAsia="宋体" w:cs="宋体"/>
                <w:color w:val="auto"/>
                <w:kern w:val="2"/>
                <w:sz w:val="18"/>
                <w:szCs w:val="18"/>
                <w:highlight w:val="none"/>
                <w:lang w:val="en-US" w:eastAsia="zh-CN" w:bidi="ar-SA"/>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jc w:val="center"/>
        </w:trPr>
        <w:tc>
          <w:tcPr>
            <w:tcW w:w="10480" w:type="dxa"/>
            <w:gridSpan w:val="6"/>
            <w:tcBorders>
              <w:top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0" w:hangingChars="200"/>
              <w:jc w:val="left"/>
              <w:textAlignment w:val="center"/>
              <w:rPr>
                <w:rFonts w:hint="eastAsia" w:ascii="宋体" w:hAnsi="宋体" w:cs="宋体"/>
                <w:b w:val="0"/>
                <w:bCs w:val="0"/>
                <w:color w:val="auto"/>
                <w:kern w:val="0"/>
                <w:sz w:val="18"/>
                <w:szCs w:val="18"/>
                <w:highlight w:val="none"/>
                <w:u w:val="none"/>
                <w:lang w:val="en-US" w:eastAsia="zh-CN" w:bidi="ar"/>
              </w:rPr>
            </w:pPr>
            <w:r>
              <w:rPr>
                <w:rFonts w:hint="eastAsia" w:ascii="宋体" w:hAnsi="宋体" w:cs="宋体"/>
                <w:b w:val="0"/>
                <w:bCs w:val="0"/>
                <w:color w:val="auto"/>
                <w:kern w:val="0"/>
                <w:sz w:val="18"/>
                <w:szCs w:val="18"/>
                <w:highlight w:val="none"/>
                <w:u w:val="none"/>
                <w:lang w:val="en-US" w:eastAsia="zh-CN" w:bidi="ar"/>
              </w:rPr>
              <w:t>注：</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1、本表为主要人员的最低要求，投标人应根据施工需要或招标人的要求增加相关专业技术人员</w:t>
            </w:r>
            <w:r>
              <w:rPr>
                <w:rFonts w:hint="eastAsia" w:ascii="宋体" w:hAnsi="宋体" w:cs="宋体"/>
                <w:b w:val="0"/>
                <w:bCs w:val="0"/>
                <w:i w:val="0"/>
                <w:color w:val="auto"/>
                <w:kern w:val="0"/>
                <w:sz w:val="18"/>
                <w:szCs w:val="18"/>
                <w:highlight w:val="none"/>
                <w:u w:val="none"/>
                <w:lang w:val="en-US" w:eastAsia="zh-CN" w:bidi="ar"/>
              </w:rPr>
              <w:t>；表中人员均须提供身份证复印件。</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2、</w:t>
            </w:r>
            <w:r>
              <w:rPr>
                <w:rFonts w:hint="eastAsia" w:ascii="宋体" w:hAnsi="宋体" w:eastAsia="宋体" w:cs="宋体"/>
                <w:b w:val="0"/>
                <w:bCs w:val="0"/>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val="0"/>
                <w:bCs w:val="0"/>
                <w:i w:val="0"/>
                <w:color w:val="auto"/>
                <w:kern w:val="0"/>
                <w:sz w:val="18"/>
                <w:szCs w:val="18"/>
                <w:highlight w:val="none"/>
                <w:u w:val="none"/>
                <w:lang w:val="en-US" w:eastAsia="zh-CN" w:bidi="ar"/>
              </w:rPr>
              <w:t>；</w:t>
            </w:r>
            <w:r>
              <w:rPr>
                <w:rFonts w:hint="eastAsia" w:ascii="宋体" w:hAnsi="宋体" w:eastAsia="宋体" w:cs="宋体"/>
                <w:b w:val="0"/>
                <w:bCs w:val="0"/>
                <w:i w:val="0"/>
                <w:color w:val="auto"/>
                <w:kern w:val="0"/>
                <w:sz w:val="18"/>
                <w:szCs w:val="18"/>
                <w:highlight w:val="none"/>
                <w:u w:val="none"/>
                <w:lang w:val="en-US" w:eastAsia="zh-CN" w:bidi="ar"/>
              </w:rPr>
              <w:t>自行更换主要负责人的，对投标人按每人次</w:t>
            </w:r>
            <w:r>
              <w:rPr>
                <w:rFonts w:hint="eastAsia" w:ascii="宋体" w:hAnsi="宋体" w:eastAsia="宋体" w:cs="宋体"/>
                <w:color w:val="auto"/>
                <w:sz w:val="18"/>
                <w:szCs w:val="18"/>
                <w:highlight w:val="none"/>
              </w:rPr>
              <w:t>处</w:t>
            </w:r>
            <w:r>
              <w:rPr>
                <w:rFonts w:hint="eastAsia" w:ascii="宋体" w:hAnsi="宋体" w:eastAsia="宋体" w:cs="宋体"/>
                <w:b w:val="0"/>
                <w:bCs w:val="0"/>
                <w:i w:val="0"/>
                <w:color w:val="auto"/>
                <w:kern w:val="0"/>
                <w:sz w:val="18"/>
                <w:szCs w:val="18"/>
                <w:highlight w:val="none"/>
                <w:u w:val="none"/>
                <w:lang w:val="en-US" w:eastAsia="zh-CN" w:bidi="ar"/>
              </w:rPr>
              <w:t>以50万元人民币违约金。</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cs="宋体"/>
                <w:b w:val="0"/>
                <w:bCs w:val="0"/>
                <w:i w:val="0"/>
                <w:color w:val="auto"/>
                <w:kern w:val="0"/>
                <w:sz w:val="18"/>
                <w:szCs w:val="18"/>
                <w:highlight w:val="none"/>
                <w:u w:val="none"/>
                <w:lang w:val="en-US" w:eastAsia="zh-CN" w:bidi="ar"/>
              </w:rPr>
              <w:t>3</w:t>
            </w:r>
            <w:r>
              <w:rPr>
                <w:rFonts w:hint="eastAsia" w:ascii="宋体" w:hAnsi="宋体" w:eastAsia="宋体" w:cs="宋体"/>
                <w:b w:val="0"/>
                <w:bCs w:val="0"/>
                <w:i w:val="0"/>
                <w:color w:val="auto"/>
                <w:kern w:val="0"/>
                <w:sz w:val="18"/>
                <w:szCs w:val="18"/>
                <w:highlight w:val="none"/>
                <w:u w:val="none"/>
                <w:lang w:val="en-US" w:eastAsia="zh-CN" w:bidi="ar"/>
              </w:rPr>
              <w:t>、相关管理人员及技术人员必须在岗，有特殊情况离岗必须向项目部请假并得到批准。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ind w:left="0" w:leftChars="0" w:firstLine="0" w:firstLineChars="0"/>
        <w:rPr>
          <w:rFonts w:hint="eastAsia" w:ascii="宋体" w:hAnsi="宋体" w:eastAsia="宋体" w:cs="宋体"/>
          <w:b/>
          <w:color w:val="auto"/>
          <w:sz w:val="28"/>
          <w:szCs w:val="28"/>
          <w:highlight w:val="none"/>
          <w:lang w:eastAsia="zh-CN"/>
        </w:rPr>
      </w:pPr>
    </w:p>
    <w:p>
      <w:pPr>
        <w:pStyle w:val="27"/>
        <w:ind w:firstLine="0"/>
        <w:jc w:val="left"/>
      </w:pPr>
      <w:r>
        <w:rPr>
          <w:rFonts w:hint="eastAsia" w:ascii="宋体" w:hAnsi="宋体" w:eastAsia="宋体" w:cs="宋体"/>
          <w:b/>
          <w:sz w:val="28"/>
          <w:szCs w:val="28"/>
        </w:rPr>
        <w:br w:type="page"/>
      </w:r>
      <w:r>
        <w:rPr>
          <w:rFonts w:hint="eastAsia" w:ascii="宋体" w:hAnsi="宋体" w:eastAsia="宋体" w:cs="宋体"/>
          <w:b/>
          <w:sz w:val="28"/>
          <w:szCs w:val="28"/>
        </w:rPr>
        <w:t>附表四</w:t>
      </w:r>
    </w:p>
    <w:tbl>
      <w:tblPr>
        <w:tblStyle w:val="2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675"/>
        <w:gridCol w:w="2210"/>
        <w:gridCol w:w="585"/>
        <w:gridCol w:w="900"/>
        <w:gridCol w:w="768"/>
        <w:gridCol w:w="1137"/>
        <w:gridCol w:w="625"/>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760" w:type="dxa"/>
            <w:gridSpan w:val="9"/>
            <w:tcBorders>
              <w:top w:val="nil"/>
              <w:left w:val="nil"/>
              <w:bottom w:val="nil"/>
              <w:right w:val="nil"/>
            </w:tcBorders>
            <w:shd w:val="clear" w:color="auto" w:fill="auto"/>
            <w:vAlign w:val="center"/>
          </w:tcPr>
          <w:p>
            <w:pPr>
              <w:pStyle w:val="27"/>
              <w:ind w:firstLine="0"/>
              <w:jc w:val="center"/>
              <w:rPr>
                <w:rFonts w:hint="eastAsia" w:ascii="宋体" w:hAnsi="宋体" w:cs="宋体"/>
                <w:b/>
                <w:bCs/>
                <w:color w:val="auto"/>
                <w:sz w:val="32"/>
                <w:szCs w:val="32"/>
                <w:highlight w:val="none"/>
                <w:lang w:val="en-US" w:eastAsia="zh-CN"/>
              </w:rPr>
            </w:pPr>
            <w:bookmarkStart w:id="13" w:name="_Toc14932"/>
            <w:bookmarkStart w:id="14" w:name="_Toc14281"/>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32"/>
                <w:szCs w:val="32"/>
                <w:u w:val="none"/>
                <w:lang w:val="en-US" w:eastAsia="zh-CN" w:bidi="ar"/>
              </w:rPr>
              <w:t>拟投入设备配置表(最低要求）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机械设备名称</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基本要求</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每增加一台自有设备加分值</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加分上限</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自有</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冷拌机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WBC600（双拌缸）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设备购买时限2019年1月1日至今；</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2、自有设备需提供购买发票或公证机关出具的公证书； </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3、冷拌机设备的水泥罐满足一次性储存600吨的要求；</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4、其他小型设备根据施工需要配置</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水稳摊铺机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1600型及以上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单钢轮压路机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油面直板摊铺机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沃尔沃</w:t>
            </w:r>
            <w:r>
              <w:rPr>
                <w:rStyle w:val="75"/>
                <w:sz w:val="18"/>
                <w:szCs w:val="18"/>
                <w:lang w:val="en-US" w:eastAsia="zh-CN" w:bidi="ar"/>
              </w:rPr>
              <w:t>8820/福格勒S2100/中大/及以上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伸缩摊铺机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双钢轮压路机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12T统一型号（含两台振荡式）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胶轮压路机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模板转运车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水泥净浆洒布车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小型压路机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板框压滤机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20T/H</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污水一体化处理设备</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w:t>
            </w:r>
            <w:r>
              <w:rPr>
                <w:rStyle w:val="76"/>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16米120T地磅</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拖车</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太阳灯</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通风设备</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97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w:t>
            </w:r>
          </w:p>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1、若监理工程师或招标人认为投标人配备的机械设备不能满足现场施工的需要，或不能保证工程质量和进度时，招标人有权要求投标人增加。</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2、本表中的总数量为承包人中标后向发包人承诺的投入最低设备要求，并以书面形式纳入合同附件。</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3、设备需具备施工能力满足实际施工需要，自有设备以购买方发票或公证机关出具的公证书为准。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4、招标人在本项目提供部分设备供中标人租赁，投入设备及租赁费用详见附表五。中标人须根据招标人安排使用招标人设备。</w:t>
            </w:r>
          </w:p>
        </w:tc>
      </w:tr>
      <w:bookmarkEnd w:id="5"/>
      <w:bookmarkEnd w:id="6"/>
      <w:bookmarkEnd w:id="7"/>
      <w:bookmarkEnd w:id="8"/>
      <w:bookmarkEnd w:id="9"/>
      <w:bookmarkEnd w:id="10"/>
      <w:bookmarkEnd w:id="11"/>
      <w:bookmarkEnd w:id="12"/>
      <w:bookmarkEnd w:id="13"/>
      <w:bookmarkEnd w:id="14"/>
    </w:tbl>
    <w:p>
      <w:pPr>
        <w:pStyle w:val="27"/>
        <w:ind w:firstLine="0"/>
        <w:jc w:val="left"/>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B4A9C"/>
    <w:multiLevelType w:val="singleLevel"/>
    <w:tmpl w:val="CA3B4A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247F"/>
    <w:rsid w:val="002B7DCB"/>
    <w:rsid w:val="002C118F"/>
    <w:rsid w:val="002C4EE9"/>
    <w:rsid w:val="002E16E4"/>
    <w:rsid w:val="002F396D"/>
    <w:rsid w:val="002F4AF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15EA1"/>
    <w:rsid w:val="00621A53"/>
    <w:rsid w:val="006227CB"/>
    <w:rsid w:val="0064344D"/>
    <w:rsid w:val="0065002D"/>
    <w:rsid w:val="00682A3D"/>
    <w:rsid w:val="00682A58"/>
    <w:rsid w:val="00692DBE"/>
    <w:rsid w:val="0069356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08FE"/>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6575FA"/>
    <w:rsid w:val="01805291"/>
    <w:rsid w:val="0182724F"/>
    <w:rsid w:val="01934C03"/>
    <w:rsid w:val="01977C06"/>
    <w:rsid w:val="01AC1CD8"/>
    <w:rsid w:val="01C91FF6"/>
    <w:rsid w:val="01CE3A0A"/>
    <w:rsid w:val="01D20CB4"/>
    <w:rsid w:val="01E44FDB"/>
    <w:rsid w:val="021379B5"/>
    <w:rsid w:val="02234285"/>
    <w:rsid w:val="02293F6E"/>
    <w:rsid w:val="02310772"/>
    <w:rsid w:val="02370438"/>
    <w:rsid w:val="02387DC8"/>
    <w:rsid w:val="024E68F9"/>
    <w:rsid w:val="02641C78"/>
    <w:rsid w:val="026C122F"/>
    <w:rsid w:val="027E4FEB"/>
    <w:rsid w:val="02E718AC"/>
    <w:rsid w:val="033B50CF"/>
    <w:rsid w:val="034278EB"/>
    <w:rsid w:val="034362AF"/>
    <w:rsid w:val="036478D0"/>
    <w:rsid w:val="03722D3D"/>
    <w:rsid w:val="03EF34BA"/>
    <w:rsid w:val="040345E3"/>
    <w:rsid w:val="04141433"/>
    <w:rsid w:val="043A09CE"/>
    <w:rsid w:val="04875E2C"/>
    <w:rsid w:val="04964555"/>
    <w:rsid w:val="04CB6A7F"/>
    <w:rsid w:val="04D101BA"/>
    <w:rsid w:val="04FA5415"/>
    <w:rsid w:val="050D4A7D"/>
    <w:rsid w:val="051677EF"/>
    <w:rsid w:val="051A52E2"/>
    <w:rsid w:val="052F58F4"/>
    <w:rsid w:val="05407A85"/>
    <w:rsid w:val="05491B83"/>
    <w:rsid w:val="057B26D7"/>
    <w:rsid w:val="059277A1"/>
    <w:rsid w:val="05950823"/>
    <w:rsid w:val="05AE3F52"/>
    <w:rsid w:val="05B4006A"/>
    <w:rsid w:val="05CA6B61"/>
    <w:rsid w:val="05D42324"/>
    <w:rsid w:val="05D42EBD"/>
    <w:rsid w:val="05DE56DE"/>
    <w:rsid w:val="05EF79DE"/>
    <w:rsid w:val="05F90419"/>
    <w:rsid w:val="06081FC2"/>
    <w:rsid w:val="062A0D33"/>
    <w:rsid w:val="064C04F8"/>
    <w:rsid w:val="067A0D04"/>
    <w:rsid w:val="068E2FCE"/>
    <w:rsid w:val="0690462E"/>
    <w:rsid w:val="06A66D03"/>
    <w:rsid w:val="06B07422"/>
    <w:rsid w:val="06C645D8"/>
    <w:rsid w:val="06C97B07"/>
    <w:rsid w:val="06DC0C7D"/>
    <w:rsid w:val="06E9435C"/>
    <w:rsid w:val="070332AF"/>
    <w:rsid w:val="070C5B8C"/>
    <w:rsid w:val="07173A6F"/>
    <w:rsid w:val="071D56BB"/>
    <w:rsid w:val="0721282E"/>
    <w:rsid w:val="07410DB8"/>
    <w:rsid w:val="075848E6"/>
    <w:rsid w:val="07630C18"/>
    <w:rsid w:val="07717BCB"/>
    <w:rsid w:val="077927E5"/>
    <w:rsid w:val="079265B8"/>
    <w:rsid w:val="079724B8"/>
    <w:rsid w:val="079A613C"/>
    <w:rsid w:val="07A4797E"/>
    <w:rsid w:val="07AB52B9"/>
    <w:rsid w:val="07AB5C78"/>
    <w:rsid w:val="07B33DA1"/>
    <w:rsid w:val="07C25EE3"/>
    <w:rsid w:val="07DB2932"/>
    <w:rsid w:val="08017DDF"/>
    <w:rsid w:val="081C6B1F"/>
    <w:rsid w:val="081E6198"/>
    <w:rsid w:val="082C00C5"/>
    <w:rsid w:val="0870272B"/>
    <w:rsid w:val="0871052C"/>
    <w:rsid w:val="087943CA"/>
    <w:rsid w:val="08963C3F"/>
    <w:rsid w:val="08A073CE"/>
    <w:rsid w:val="08B866CF"/>
    <w:rsid w:val="08BD6632"/>
    <w:rsid w:val="08E163AA"/>
    <w:rsid w:val="08EC30E0"/>
    <w:rsid w:val="08F475C4"/>
    <w:rsid w:val="09014EC1"/>
    <w:rsid w:val="090E4678"/>
    <w:rsid w:val="09223BDF"/>
    <w:rsid w:val="09274797"/>
    <w:rsid w:val="094602D0"/>
    <w:rsid w:val="094B5940"/>
    <w:rsid w:val="095F1405"/>
    <w:rsid w:val="096C322E"/>
    <w:rsid w:val="09743D76"/>
    <w:rsid w:val="09A82B53"/>
    <w:rsid w:val="09AB61F4"/>
    <w:rsid w:val="09BC4DF4"/>
    <w:rsid w:val="09CA7E3E"/>
    <w:rsid w:val="09EC0230"/>
    <w:rsid w:val="09F83049"/>
    <w:rsid w:val="09F909D7"/>
    <w:rsid w:val="09F96C7D"/>
    <w:rsid w:val="0A042CE3"/>
    <w:rsid w:val="0A133C01"/>
    <w:rsid w:val="0A155AEE"/>
    <w:rsid w:val="0A1D7FBD"/>
    <w:rsid w:val="0A2E1D1D"/>
    <w:rsid w:val="0A397E8E"/>
    <w:rsid w:val="0A480BE3"/>
    <w:rsid w:val="0A747118"/>
    <w:rsid w:val="0A9E544A"/>
    <w:rsid w:val="0AB07BD4"/>
    <w:rsid w:val="0AC37758"/>
    <w:rsid w:val="0AC402B6"/>
    <w:rsid w:val="0B006D47"/>
    <w:rsid w:val="0B041E37"/>
    <w:rsid w:val="0B0C0E20"/>
    <w:rsid w:val="0B255247"/>
    <w:rsid w:val="0B623651"/>
    <w:rsid w:val="0B87487B"/>
    <w:rsid w:val="0BE6566F"/>
    <w:rsid w:val="0BF66816"/>
    <w:rsid w:val="0BFB0BCB"/>
    <w:rsid w:val="0C1B3F07"/>
    <w:rsid w:val="0C1F7DEC"/>
    <w:rsid w:val="0C6A4A24"/>
    <w:rsid w:val="0C7D6D6C"/>
    <w:rsid w:val="0C814DCD"/>
    <w:rsid w:val="0C87750E"/>
    <w:rsid w:val="0C8958D9"/>
    <w:rsid w:val="0C9D01FE"/>
    <w:rsid w:val="0CBD7D39"/>
    <w:rsid w:val="0CE80021"/>
    <w:rsid w:val="0CFE00F2"/>
    <w:rsid w:val="0D23326F"/>
    <w:rsid w:val="0D297920"/>
    <w:rsid w:val="0D566DF7"/>
    <w:rsid w:val="0D59611B"/>
    <w:rsid w:val="0D6006E3"/>
    <w:rsid w:val="0D621E7B"/>
    <w:rsid w:val="0D7664E2"/>
    <w:rsid w:val="0D813926"/>
    <w:rsid w:val="0D994626"/>
    <w:rsid w:val="0D9C4F1B"/>
    <w:rsid w:val="0DA21EE8"/>
    <w:rsid w:val="0DA26DCA"/>
    <w:rsid w:val="0DA543A5"/>
    <w:rsid w:val="0DB04018"/>
    <w:rsid w:val="0DB568C0"/>
    <w:rsid w:val="0DC00981"/>
    <w:rsid w:val="0DC43F13"/>
    <w:rsid w:val="0DC676FB"/>
    <w:rsid w:val="0DC96CD4"/>
    <w:rsid w:val="0DCA7CC2"/>
    <w:rsid w:val="0DE545B5"/>
    <w:rsid w:val="0DEF2D8F"/>
    <w:rsid w:val="0DF15448"/>
    <w:rsid w:val="0E44760D"/>
    <w:rsid w:val="0E9867C4"/>
    <w:rsid w:val="0E9F712A"/>
    <w:rsid w:val="0EA02F84"/>
    <w:rsid w:val="0EA64445"/>
    <w:rsid w:val="0EAA5D4E"/>
    <w:rsid w:val="0EC14F49"/>
    <w:rsid w:val="0EEB6056"/>
    <w:rsid w:val="0EFD4000"/>
    <w:rsid w:val="0F0D4B96"/>
    <w:rsid w:val="0F1611F1"/>
    <w:rsid w:val="0F265206"/>
    <w:rsid w:val="0F2856BE"/>
    <w:rsid w:val="0F480455"/>
    <w:rsid w:val="0F7455B4"/>
    <w:rsid w:val="0F9619D4"/>
    <w:rsid w:val="0F9C0A77"/>
    <w:rsid w:val="0FC609F3"/>
    <w:rsid w:val="0FDE1CCB"/>
    <w:rsid w:val="101A2510"/>
    <w:rsid w:val="103861BE"/>
    <w:rsid w:val="10463747"/>
    <w:rsid w:val="10484DFE"/>
    <w:rsid w:val="106614A1"/>
    <w:rsid w:val="1089445F"/>
    <w:rsid w:val="10B83483"/>
    <w:rsid w:val="10D14AD3"/>
    <w:rsid w:val="10D6493B"/>
    <w:rsid w:val="10F05345"/>
    <w:rsid w:val="10F50A2D"/>
    <w:rsid w:val="111446E3"/>
    <w:rsid w:val="113B1C0C"/>
    <w:rsid w:val="114C66F9"/>
    <w:rsid w:val="1170203B"/>
    <w:rsid w:val="11767841"/>
    <w:rsid w:val="117A0B97"/>
    <w:rsid w:val="1191016A"/>
    <w:rsid w:val="11995EC3"/>
    <w:rsid w:val="11AF06E1"/>
    <w:rsid w:val="11C218A5"/>
    <w:rsid w:val="11D41E16"/>
    <w:rsid w:val="11E06AF2"/>
    <w:rsid w:val="11E21800"/>
    <w:rsid w:val="11F200D9"/>
    <w:rsid w:val="12140B44"/>
    <w:rsid w:val="1219120B"/>
    <w:rsid w:val="123020E5"/>
    <w:rsid w:val="124670FB"/>
    <w:rsid w:val="125127A7"/>
    <w:rsid w:val="125562F9"/>
    <w:rsid w:val="12682F7C"/>
    <w:rsid w:val="126B7053"/>
    <w:rsid w:val="12F26503"/>
    <w:rsid w:val="12F27ABD"/>
    <w:rsid w:val="130F32A6"/>
    <w:rsid w:val="1318005C"/>
    <w:rsid w:val="13390EFF"/>
    <w:rsid w:val="1346403B"/>
    <w:rsid w:val="136C297F"/>
    <w:rsid w:val="1380199B"/>
    <w:rsid w:val="138832C0"/>
    <w:rsid w:val="138E4EB4"/>
    <w:rsid w:val="139C70BD"/>
    <w:rsid w:val="139D6A6E"/>
    <w:rsid w:val="13A837AA"/>
    <w:rsid w:val="13A9398F"/>
    <w:rsid w:val="13BE1BF5"/>
    <w:rsid w:val="13DE1E9F"/>
    <w:rsid w:val="13EB01A5"/>
    <w:rsid w:val="13F14CED"/>
    <w:rsid w:val="140B4AAA"/>
    <w:rsid w:val="141352AC"/>
    <w:rsid w:val="1427103E"/>
    <w:rsid w:val="14306E1C"/>
    <w:rsid w:val="14411E19"/>
    <w:rsid w:val="14662050"/>
    <w:rsid w:val="146F3F04"/>
    <w:rsid w:val="14902CDE"/>
    <w:rsid w:val="14AD1CC9"/>
    <w:rsid w:val="14CC3097"/>
    <w:rsid w:val="14F72E20"/>
    <w:rsid w:val="15441F95"/>
    <w:rsid w:val="1546139A"/>
    <w:rsid w:val="15562250"/>
    <w:rsid w:val="156B6FF0"/>
    <w:rsid w:val="15760107"/>
    <w:rsid w:val="15941049"/>
    <w:rsid w:val="15944091"/>
    <w:rsid w:val="15965061"/>
    <w:rsid w:val="15C04CD1"/>
    <w:rsid w:val="15C83FDC"/>
    <w:rsid w:val="15DC769A"/>
    <w:rsid w:val="15DD4643"/>
    <w:rsid w:val="160C56B2"/>
    <w:rsid w:val="161B59B7"/>
    <w:rsid w:val="162048CA"/>
    <w:rsid w:val="16472D88"/>
    <w:rsid w:val="16503E01"/>
    <w:rsid w:val="165528D8"/>
    <w:rsid w:val="165F6B34"/>
    <w:rsid w:val="167A5AB7"/>
    <w:rsid w:val="16995E37"/>
    <w:rsid w:val="16A14A1A"/>
    <w:rsid w:val="16A86D68"/>
    <w:rsid w:val="16C97346"/>
    <w:rsid w:val="16CA273C"/>
    <w:rsid w:val="16D73510"/>
    <w:rsid w:val="16DA5F57"/>
    <w:rsid w:val="16FE3947"/>
    <w:rsid w:val="1703535A"/>
    <w:rsid w:val="170F2F8E"/>
    <w:rsid w:val="171348F8"/>
    <w:rsid w:val="171522DC"/>
    <w:rsid w:val="17666F98"/>
    <w:rsid w:val="177259D8"/>
    <w:rsid w:val="17795D6E"/>
    <w:rsid w:val="17876D79"/>
    <w:rsid w:val="17B079CF"/>
    <w:rsid w:val="17CD6067"/>
    <w:rsid w:val="182714AF"/>
    <w:rsid w:val="18291542"/>
    <w:rsid w:val="18300B23"/>
    <w:rsid w:val="183C46C6"/>
    <w:rsid w:val="18425AC8"/>
    <w:rsid w:val="185A01A7"/>
    <w:rsid w:val="185F6743"/>
    <w:rsid w:val="18762173"/>
    <w:rsid w:val="18973CEA"/>
    <w:rsid w:val="18A27F9C"/>
    <w:rsid w:val="18A92F77"/>
    <w:rsid w:val="18B92B6D"/>
    <w:rsid w:val="18BB4412"/>
    <w:rsid w:val="18D746B5"/>
    <w:rsid w:val="1906413F"/>
    <w:rsid w:val="193C5A11"/>
    <w:rsid w:val="194A2CAF"/>
    <w:rsid w:val="196A0FB4"/>
    <w:rsid w:val="19785AED"/>
    <w:rsid w:val="197A0DA0"/>
    <w:rsid w:val="19880AB1"/>
    <w:rsid w:val="19947044"/>
    <w:rsid w:val="199E673F"/>
    <w:rsid w:val="19CE0F66"/>
    <w:rsid w:val="19F1590B"/>
    <w:rsid w:val="19FC5172"/>
    <w:rsid w:val="1A0E71DA"/>
    <w:rsid w:val="1A1D08B5"/>
    <w:rsid w:val="1A5A49A4"/>
    <w:rsid w:val="1A621658"/>
    <w:rsid w:val="1A7A48F6"/>
    <w:rsid w:val="1A8C5D7D"/>
    <w:rsid w:val="1AB175CD"/>
    <w:rsid w:val="1AE60707"/>
    <w:rsid w:val="1AEE30BB"/>
    <w:rsid w:val="1AF03522"/>
    <w:rsid w:val="1AF51BBE"/>
    <w:rsid w:val="1B07676B"/>
    <w:rsid w:val="1B3021D3"/>
    <w:rsid w:val="1B3640C9"/>
    <w:rsid w:val="1B384EC8"/>
    <w:rsid w:val="1B3939DF"/>
    <w:rsid w:val="1B46547E"/>
    <w:rsid w:val="1B742AD4"/>
    <w:rsid w:val="1B940145"/>
    <w:rsid w:val="1BB21980"/>
    <w:rsid w:val="1BBB6A09"/>
    <w:rsid w:val="1BCA4DEA"/>
    <w:rsid w:val="1BD044A1"/>
    <w:rsid w:val="1BE45683"/>
    <w:rsid w:val="1BEF09D3"/>
    <w:rsid w:val="1BF517E2"/>
    <w:rsid w:val="1BFC1D3D"/>
    <w:rsid w:val="1BFF07D2"/>
    <w:rsid w:val="1C1B7270"/>
    <w:rsid w:val="1C227BC7"/>
    <w:rsid w:val="1C367F55"/>
    <w:rsid w:val="1C3B55B4"/>
    <w:rsid w:val="1C422BD3"/>
    <w:rsid w:val="1C4F3541"/>
    <w:rsid w:val="1C77023B"/>
    <w:rsid w:val="1C7B7046"/>
    <w:rsid w:val="1C817B9F"/>
    <w:rsid w:val="1CA83FC5"/>
    <w:rsid w:val="1CAE658B"/>
    <w:rsid w:val="1CB531E3"/>
    <w:rsid w:val="1CC733B3"/>
    <w:rsid w:val="1CC738F0"/>
    <w:rsid w:val="1D0E6425"/>
    <w:rsid w:val="1D3606DA"/>
    <w:rsid w:val="1D5A4B4C"/>
    <w:rsid w:val="1D6A19C1"/>
    <w:rsid w:val="1D921938"/>
    <w:rsid w:val="1DA55DE8"/>
    <w:rsid w:val="1DAE4F9B"/>
    <w:rsid w:val="1DBB1C6A"/>
    <w:rsid w:val="1DFC54FF"/>
    <w:rsid w:val="1E073AFD"/>
    <w:rsid w:val="1E0F6013"/>
    <w:rsid w:val="1E373452"/>
    <w:rsid w:val="1E462178"/>
    <w:rsid w:val="1E4A0038"/>
    <w:rsid w:val="1E8B211B"/>
    <w:rsid w:val="1E917DAA"/>
    <w:rsid w:val="1EAC6FC0"/>
    <w:rsid w:val="1EC01569"/>
    <w:rsid w:val="1EC714E0"/>
    <w:rsid w:val="1EDF11CD"/>
    <w:rsid w:val="1EE01851"/>
    <w:rsid w:val="1F4C5F8E"/>
    <w:rsid w:val="1F4C6A60"/>
    <w:rsid w:val="1F5C63C3"/>
    <w:rsid w:val="1F5F45F6"/>
    <w:rsid w:val="1F6E44D2"/>
    <w:rsid w:val="1F9D0803"/>
    <w:rsid w:val="1FA76422"/>
    <w:rsid w:val="1FD44AF3"/>
    <w:rsid w:val="1FE44339"/>
    <w:rsid w:val="1FF23782"/>
    <w:rsid w:val="1FF2404C"/>
    <w:rsid w:val="20162717"/>
    <w:rsid w:val="20581546"/>
    <w:rsid w:val="20583DCF"/>
    <w:rsid w:val="206042A3"/>
    <w:rsid w:val="2075496C"/>
    <w:rsid w:val="20A124BD"/>
    <w:rsid w:val="20AF2801"/>
    <w:rsid w:val="20E92668"/>
    <w:rsid w:val="20EA64A4"/>
    <w:rsid w:val="20F378A5"/>
    <w:rsid w:val="20FC7DFE"/>
    <w:rsid w:val="21194890"/>
    <w:rsid w:val="2122760F"/>
    <w:rsid w:val="21884239"/>
    <w:rsid w:val="218A3E1B"/>
    <w:rsid w:val="21957C48"/>
    <w:rsid w:val="219C132D"/>
    <w:rsid w:val="21A007BF"/>
    <w:rsid w:val="21D249F9"/>
    <w:rsid w:val="21E12D84"/>
    <w:rsid w:val="21E51176"/>
    <w:rsid w:val="21FE57EE"/>
    <w:rsid w:val="220802B9"/>
    <w:rsid w:val="224937CC"/>
    <w:rsid w:val="22590C76"/>
    <w:rsid w:val="22615C33"/>
    <w:rsid w:val="22BF2D49"/>
    <w:rsid w:val="22D44038"/>
    <w:rsid w:val="22E4104D"/>
    <w:rsid w:val="22F330F9"/>
    <w:rsid w:val="23127A43"/>
    <w:rsid w:val="23153797"/>
    <w:rsid w:val="231F5991"/>
    <w:rsid w:val="231F6E49"/>
    <w:rsid w:val="23445BB6"/>
    <w:rsid w:val="2349616C"/>
    <w:rsid w:val="234C0CCA"/>
    <w:rsid w:val="235C7A0D"/>
    <w:rsid w:val="236F6297"/>
    <w:rsid w:val="238505FC"/>
    <w:rsid w:val="238D6B2D"/>
    <w:rsid w:val="23953D1A"/>
    <w:rsid w:val="23D105D3"/>
    <w:rsid w:val="23E67390"/>
    <w:rsid w:val="23E80814"/>
    <w:rsid w:val="23EB62F0"/>
    <w:rsid w:val="23FA3D93"/>
    <w:rsid w:val="24053E71"/>
    <w:rsid w:val="24097FA4"/>
    <w:rsid w:val="2428404E"/>
    <w:rsid w:val="242A28CA"/>
    <w:rsid w:val="242E465A"/>
    <w:rsid w:val="24585BD5"/>
    <w:rsid w:val="246048C0"/>
    <w:rsid w:val="24E707BB"/>
    <w:rsid w:val="24EE11EF"/>
    <w:rsid w:val="24F01C1E"/>
    <w:rsid w:val="25054AF5"/>
    <w:rsid w:val="250E3F9A"/>
    <w:rsid w:val="252E69F7"/>
    <w:rsid w:val="257C203E"/>
    <w:rsid w:val="258C074F"/>
    <w:rsid w:val="25AB7A3A"/>
    <w:rsid w:val="25EE2635"/>
    <w:rsid w:val="25F0208A"/>
    <w:rsid w:val="25FD3FF1"/>
    <w:rsid w:val="260A51AE"/>
    <w:rsid w:val="26417780"/>
    <w:rsid w:val="268417EF"/>
    <w:rsid w:val="268C5E25"/>
    <w:rsid w:val="26946721"/>
    <w:rsid w:val="26A541E9"/>
    <w:rsid w:val="26BF5D9F"/>
    <w:rsid w:val="26CE5DD7"/>
    <w:rsid w:val="270D5649"/>
    <w:rsid w:val="2714504D"/>
    <w:rsid w:val="27280F12"/>
    <w:rsid w:val="2737614D"/>
    <w:rsid w:val="274576F6"/>
    <w:rsid w:val="27476673"/>
    <w:rsid w:val="277350CB"/>
    <w:rsid w:val="27805EFB"/>
    <w:rsid w:val="27C72347"/>
    <w:rsid w:val="27DF258E"/>
    <w:rsid w:val="27F74AE5"/>
    <w:rsid w:val="27FC457D"/>
    <w:rsid w:val="28071DA7"/>
    <w:rsid w:val="28360677"/>
    <w:rsid w:val="28445ED0"/>
    <w:rsid w:val="28506677"/>
    <w:rsid w:val="285744AF"/>
    <w:rsid w:val="28801DAF"/>
    <w:rsid w:val="28A8449C"/>
    <w:rsid w:val="28AF720C"/>
    <w:rsid w:val="28C248C5"/>
    <w:rsid w:val="29085CE3"/>
    <w:rsid w:val="2913436C"/>
    <w:rsid w:val="29141FA6"/>
    <w:rsid w:val="291875D1"/>
    <w:rsid w:val="29321CB9"/>
    <w:rsid w:val="295236BE"/>
    <w:rsid w:val="295E5289"/>
    <w:rsid w:val="29683F9D"/>
    <w:rsid w:val="29687971"/>
    <w:rsid w:val="29707129"/>
    <w:rsid w:val="29927208"/>
    <w:rsid w:val="299E1B49"/>
    <w:rsid w:val="29A80C19"/>
    <w:rsid w:val="29C244A8"/>
    <w:rsid w:val="29D821A5"/>
    <w:rsid w:val="29E2530D"/>
    <w:rsid w:val="29E62C14"/>
    <w:rsid w:val="2A4D1B1C"/>
    <w:rsid w:val="2A716B8F"/>
    <w:rsid w:val="2AE44AA2"/>
    <w:rsid w:val="2B0B4F38"/>
    <w:rsid w:val="2B113DE4"/>
    <w:rsid w:val="2B384040"/>
    <w:rsid w:val="2B5749D6"/>
    <w:rsid w:val="2B6B4AD0"/>
    <w:rsid w:val="2B7B1ABC"/>
    <w:rsid w:val="2B9E3DC9"/>
    <w:rsid w:val="2BAA4834"/>
    <w:rsid w:val="2BAD2E75"/>
    <w:rsid w:val="2BAF20A7"/>
    <w:rsid w:val="2BC83A75"/>
    <w:rsid w:val="2BD83532"/>
    <w:rsid w:val="2BDB10CE"/>
    <w:rsid w:val="2BEE4DC6"/>
    <w:rsid w:val="2C0003B4"/>
    <w:rsid w:val="2C2A533E"/>
    <w:rsid w:val="2C424BBA"/>
    <w:rsid w:val="2C5A4F9D"/>
    <w:rsid w:val="2C675728"/>
    <w:rsid w:val="2C765737"/>
    <w:rsid w:val="2C7754B8"/>
    <w:rsid w:val="2C862667"/>
    <w:rsid w:val="2C8944B6"/>
    <w:rsid w:val="2C9A11D1"/>
    <w:rsid w:val="2CB46690"/>
    <w:rsid w:val="2CE33A79"/>
    <w:rsid w:val="2CE346C3"/>
    <w:rsid w:val="2CE90ED2"/>
    <w:rsid w:val="2CEC114E"/>
    <w:rsid w:val="2CF179C6"/>
    <w:rsid w:val="2CF27F88"/>
    <w:rsid w:val="2D1B4D6C"/>
    <w:rsid w:val="2D425430"/>
    <w:rsid w:val="2D47158B"/>
    <w:rsid w:val="2D78124C"/>
    <w:rsid w:val="2D785BC9"/>
    <w:rsid w:val="2D9139BA"/>
    <w:rsid w:val="2D922C94"/>
    <w:rsid w:val="2DA51348"/>
    <w:rsid w:val="2DC115AC"/>
    <w:rsid w:val="2DDB6FEC"/>
    <w:rsid w:val="2DEF608D"/>
    <w:rsid w:val="2E04559A"/>
    <w:rsid w:val="2E12779E"/>
    <w:rsid w:val="2E2120C9"/>
    <w:rsid w:val="2E251A45"/>
    <w:rsid w:val="2E4076B1"/>
    <w:rsid w:val="2E4B2579"/>
    <w:rsid w:val="2EC66E0F"/>
    <w:rsid w:val="2ECD1C57"/>
    <w:rsid w:val="2ECE01E6"/>
    <w:rsid w:val="2EDE395D"/>
    <w:rsid w:val="2F182619"/>
    <w:rsid w:val="2F3E0164"/>
    <w:rsid w:val="2F671E9A"/>
    <w:rsid w:val="2F8207AB"/>
    <w:rsid w:val="2F825F9E"/>
    <w:rsid w:val="2FC43E60"/>
    <w:rsid w:val="2FD24B0B"/>
    <w:rsid w:val="2FE31A87"/>
    <w:rsid w:val="2FF23E89"/>
    <w:rsid w:val="30066B4C"/>
    <w:rsid w:val="30182170"/>
    <w:rsid w:val="303F4E40"/>
    <w:rsid w:val="303F6D0C"/>
    <w:rsid w:val="30535851"/>
    <w:rsid w:val="30750BB0"/>
    <w:rsid w:val="30B907BF"/>
    <w:rsid w:val="30B9490A"/>
    <w:rsid w:val="30E62E15"/>
    <w:rsid w:val="30EF5607"/>
    <w:rsid w:val="31017925"/>
    <w:rsid w:val="313A005B"/>
    <w:rsid w:val="3159016F"/>
    <w:rsid w:val="315F3844"/>
    <w:rsid w:val="31655D79"/>
    <w:rsid w:val="319054FC"/>
    <w:rsid w:val="31991ED4"/>
    <w:rsid w:val="31A06A8B"/>
    <w:rsid w:val="31B203FE"/>
    <w:rsid w:val="31CC17DD"/>
    <w:rsid w:val="31E3708A"/>
    <w:rsid w:val="31F97FD8"/>
    <w:rsid w:val="32016C00"/>
    <w:rsid w:val="32036680"/>
    <w:rsid w:val="320B5870"/>
    <w:rsid w:val="32440235"/>
    <w:rsid w:val="3261333F"/>
    <w:rsid w:val="32835E71"/>
    <w:rsid w:val="32A556F6"/>
    <w:rsid w:val="32CB5278"/>
    <w:rsid w:val="32D46C27"/>
    <w:rsid w:val="32DE3785"/>
    <w:rsid w:val="32EE21B3"/>
    <w:rsid w:val="33092E4B"/>
    <w:rsid w:val="330F23DF"/>
    <w:rsid w:val="334A3DA1"/>
    <w:rsid w:val="33610ADB"/>
    <w:rsid w:val="336D7F25"/>
    <w:rsid w:val="33774A72"/>
    <w:rsid w:val="33875D59"/>
    <w:rsid w:val="33A250D6"/>
    <w:rsid w:val="33B12035"/>
    <w:rsid w:val="33B63C32"/>
    <w:rsid w:val="33BA3EA4"/>
    <w:rsid w:val="33BC1FDF"/>
    <w:rsid w:val="33FD5451"/>
    <w:rsid w:val="34012817"/>
    <w:rsid w:val="34131012"/>
    <w:rsid w:val="34171487"/>
    <w:rsid w:val="342E2B39"/>
    <w:rsid w:val="343C4A89"/>
    <w:rsid w:val="343D7BFD"/>
    <w:rsid w:val="34460FFB"/>
    <w:rsid w:val="349614CB"/>
    <w:rsid w:val="349B08F8"/>
    <w:rsid w:val="349D092C"/>
    <w:rsid w:val="34B833F0"/>
    <w:rsid w:val="34C51938"/>
    <w:rsid w:val="34D66E8F"/>
    <w:rsid w:val="34DA608C"/>
    <w:rsid w:val="34DD7E01"/>
    <w:rsid w:val="350B3235"/>
    <w:rsid w:val="3514279B"/>
    <w:rsid w:val="351B1A28"/>
    <w:rsid w:val="35201A37"/>
    <w:rsid w:val="35265E42"/>
    <w:rsid w:val="352D6701"/>
    <w:rsid w:val="353815FD"/>
    <w:rsid w:val="354B213B"/>
    <w:rsid w:val="357556C8"/>
    <w:rsid w:val="357D79D8"/>
    <w:rsid w:val="358C7ACB"/>
    <w:rsid w:val="3590142B"/>
    <w:rsid w:val="35B715B9"/>
    <w:rsid w:val="35BF3545"/>
    <w:rsid w:val="35C83CF1"/>
    <w:rsid w:val="3610397A"/>
    <w:rsid w:val="36126DD3"/>
    <w:rsid w:val="3634678A"/>
    <w:rsid w:val="36383EE1"/>
    <w:rsid w:val="36626551"/>
    <w:rsid w:val="3670367D"/>
    <w:rsid w:val="36793399"/>
    <w:rsid w:val="369345B2"/>
    <w:rsid w:val="369602BE"/>
    <w:rsid w:val="36C16728"/>
    <w:rsid w:val="36C57B9D"/>
    <w:rsid w:val="36EE415B"/>
    <w:rsid w:val="36EF6E44"/>
    <w:rsid w:val="370246D3"/>
    <w:rsid w:val="370E06BA"/>
    <w:rsid w:val="37265173"/>
    <w:rsid w:val="374121E3"/>
    <w:rsid w:val="37557342"/>
    <w:rsid w:val="37825166"/>
    <w:rsid w:val="37865704"/>
    <w:rsid w:val="37AA374C"/>
    <w:rsid w:val="37B013A0"/>
    <w:rsid w:val="37B26A07"/>
    <w:rsid w:val="37DE137B"/>
    <w:rsid w:val="38024E33"/>
    <w:rsid w:val="38076476"/>
    <w:rsid w:val="38083B63"/>
    <w:rsid w:val="380C2DC6"/>
    <w:rsid w:val="381146C9"/>
    <w:rsid w:val="383F1630"/>
    <w:rsid w:val="3842120B"/>
    <w:rsid w:val="38D12AAE"/>
    <w:rsid w:val="38E878ED"/>
    <w:rsid w:val="38EA74FD"/>
    <w:rsid w:val="391B53EC"/>
    <w:rsid w:val="391E51DB"/>
    <w:rsid w:val="3970231E"/>
    <w:rsid w:val="39786BF2"/>
    <w:rsid w:val="39B73512"/>
    <w:rsid w:val="39BA7F61"/>
    <w:rsid w:val="39DE4D59"/>
    <w:rsid w:val="39E214EC"/>
    <w:rsid w:val="39ED2CFD"/>
    <w:rsid w:val="3A04319F"/>
    <w:rsid w:val="3A270FB8"/>
    <w:rsid w:val="3A283C9D"/>
    <w:rsid w:val="3A355AA0"/>
    <w:rsid w:val="3A5F78FB"/>
    <w:rsid w:val="3A6B5976"/>
    <w:rsid w:val="3A805D71"/>
    <w:rsid w:val="3A875EF9"/>
    <w:rsid w:val="3A9A5DA6"/>
    <w:rsid w:val="3AB14EB1"/>
    <w:rsid w:val="3AB42A96"/>
    <w:rsid w:val="3AEE18AA"/>
    <w:rsid w:val="3B032819"/>
    <w:rsid w:val="3B0A2777"/>
    <w:rsid w:val="3B0D09DE"/>
    <w:rsid w:val="3B4548DF"/>
    <w:rsid w:val="3B7663F4"/>
    <w:rsid w:val="3B937BC0"/>
    <w:rsid w:val="3BA41B23"/>
    <w:rsid w:val="3BA608CC"/>
    <w:rsid w:val="3BD54065"/>
    <w:rsid w:val="3BE23ED4"/>
    <w:rsid w:val="3C132CEC"/>
    <w:rsid w:val="3C17127B"/>
    <w:rsid w:val="3C197B04"/>
    <w:rsid w:val="3C28504A"/>
    <w:rsid w:val="3C47414B"/>
    <w:rsid w:val="3C5C0E29"/>
    <w:rsid w:val="3C6936C9"/>
    <w:rsid w:val="3C80608E"/>
    <w:rsid w:val="3C8F53AF"/>
    <w:rsid w:val="3C9F32D2"/>
    <w:rsid w:val="3CA9417D"/>
    <w:rsid w:val="3CC17AB9"/>
    <w:rsid w:val="3CDC6249"/>
    <w:rsid w:val="3CDE4C67"/>
    <w:rsid w:val="3CE07B72"/>
    <w:rsid w:val="3CF4786E"/>
    <w:rsid w:val="3D05175A"/>
    <w:rsid w:val="3D0756A9"/>
    <w:rsid w:val="3D143897"/>
    <w:rsid w:val="3D210766"/>
    <w:rsid w:val="3D2A11F8"/>
    <w:rsid w:val="3D3F1B8E"/>
    <w:rsid w:val="3D47386D"/>
    <w:rsid w:val="3D624906"/>
    <w:rsid w:val="3D69400B"/>
    <w:rsid w:val="3D81154C"/>
    <w:rsid w:val="3D817D30"/>
    <w:rsid w:val="3D835237"/>
    <w:rsid w:val="3D870E3E"/>
    <w:rsid w:val="3D967682"/>
    <w:rsid w:val="3DA2491D"/>
    <w:rsid w:val="3DA37453"/>
    <w:rsid w:val="3DAD4E44"/>
    <w:rsid w:val="3DBB413B"/>
    <w:rsid w:val="3DD41EEA"/>
    <w:rsid w:val="3DE007E2"/>
    <w:rsid w:val="3E34600E"/>
    <w:rsid w:val="3E357C4C"/>
    <w:rsid w:val="3E440B40"/>
    <w:rsid w:val="3E6B0A4A"/>
    <w:rsid w:val="3E75669F"/>
    <w:rsid w:val="3E8079D8"/>
    <w:rsid w:val="3E822F47"/>
    <w:rsid w:val="3E89692C"/>
    <w:rsid w:val="3E8B6DF4"/>
    <w:rsid w:val="3E9C58C2"/>
    <w:rsid w:val="3EAC493F"/>
    <w:rsid w:val="3EB478BE"/>
    <w:rsid w:val="3ED25BE0"/>
    <w:rsid w:val="3ED62FA3"/>
    <w:rsid w:val="3ED93986"/>
    <w:rsid w:val="3EDB16EC"/>
    <w:rsid w:val="3F07647B"/>
    <w:rsid w:val="3F2B45D1"/>
    <w:rsid w:val="3F3144B1"/>
    <w:rsid w:val="3F326CCB"/>
    <w:rsid w:val="3F3B19D7"/>
    <w:rsid w:val="3F5C3EA3"/>
    <w:rsid w:val="3F692609"/>
    <w:rsid w:val="3F7F3352"/>
    <w:rsid w:val="3F970547"/>
    <w:rsid w:val="3F9749BE"/>
    <w:rsid w:val="3FAF3DDC"/>
    <w:rsid w:val="3FDB7A9D"/>
    <w:rsid w:val="3FE460FD"/>
    <w:rsid w:val="3FF25E78"/>
    <w:rsid w:val="40062485"/>
    <w:rsid w:val="40097805"/>
    <w:rsid w:val="40275D83"/>
    <w:rsid w:val="402D4028"/>
    <w:rsid w:val="40424E24"/>
    <w:rsid w:val="404E71B5"/>
    <w:rsid w:val="405368AD"/>
    <w:rsid w:val="406A2185"/>
    <w:rsid w:val="40A25FF6"/>
    <w:rsid w:val="40B0664F"/>
    <w:rsid w:val="40EF4517"/>
    <w:rsid w:val="410A4020"/>
    <w:rsid w:val="413A2C9B"/>
    <w:rsid w:val="413A7B6C"/>
    <w:rsid w:val="413D7494"/>
    <w:rsid w:val="4145515D"/>
    <w:rsid w:val="416500CC"/>
    <w:rsid w:val="416D4BE4"/>
    <w:rsid w:val="41843588"/>
    <w:rsid w:val="418C3571"/>
    <w:rsid w:val="418E3FF7"/>
    <w:rsid w:val="41994793"/>
    <w:rsid w:val="41AD06CE"/>
    <w:rsid w:val="41BC6356"/>
    <w:rsid w:val="41C8325D"/>
    <w:rsid w:val="41CF2FA2"/>
    <w:rsid w:val="41F406CA"/>
    <w:rsid w:val="41F7672F"/>
    <w:rsid w:val="42054356"/>
    <w:rsid w:val="42267DD7"/>
    <w:rsid w:val="42663652"/>
    <w:rsid w:val="426A54A3"/>
    <w:rsid w:val="42C4415D"/>
    <w:rsid w:val="42CF2B62"/>
    <w:rsid w:val="42DD4786"/>
    <w:rsid w:val="42EC1A85"/>
    <w:rsid w:val="43030F09"/>
    <w:rsid w:val="43462D95"/>
    <w:rsid w:val="43475F8D"/>
    <w:rsid w:val="435D71EB"/>
    <w:rsid w:val="436A5B87"/>
    <w:rsid w:val="436C4DD6"/>
    <w:rsid w:val="43915B82"/>
    <w:rsid w:val="43981495"/>
    <w:rsid w:val="43A2638A"/>
    <w:rsid w:val="43CE2E1A"/>
    <w:rsid w:val="43D616AB"/>
    <w:rsid w:val="43D6618D"/>
    <w:rsid w:val="43F26D7C"/>
    <w:rsid w:val="43FF401D"/>
    <w:rsid w:val="44140F84"/>
    <w:rsid w:val="442D134F"/>
    <w:rsid w:val="443B4D0E"/>
    <w:rsid w:val="443E7814"/>
    <w:rsid w:val="447C2BBF"/>
    <w:rsid w:val="449A2059"/>
    <w:rsid w:val="44B0658B"/>
    <w:rsid w:val="44B30081"/>
    <w:rsid w:val="44CD5A3F"/>
    <w:rsid w:val="44D516EE"/>
    <w:rsid w:val="44E4772F"/>
    <w:rsid w:val="450520ED"/>
    <w:rsid w:val="45171695"/>
    <w:rsid w:val="453F5510"/>
    <w:rsid w:val="453F5F92"/>
    <w:rsid w:val="455F0E66"/>
    <w:rsid w:val="45626C4F"/>
    <w:rsid w:val="456A6E0F"/>
    <w:rsid w:val="457A599C"/>
    <w:rsid w:val="458A2D71"/>
    <w:rsid w:val="45AF5303"/>
    <w:rsid w:val="45BB5814"/>
    <w:rsid w:val="45D1717D"/>
    <w:rsid w:val="45DA0E86"/>
    <w:rsid w:val="45DE6ACE"/>
    <w:rsid w:val="45EC4771"/>
    <w:rsid w:val="4610765D"/>
    <w:rsid w:val="461B598C"/>
    <w:rsid w:val="461B60BF"/>
    <w:rsid w:val="461D6E7A"/>
    <w:rsid w:val="46240420"/>
    <w:rsid w:val="462F48A7"/>
    <w:rsid w:val="46540F39"/>
    <w:rsid w:val="467956F8"/>
    <w:rsid w:val="46831405"/>
    <w:rsid w:val="468E063F"/>
    <w:rsid w:val="46A05F81"/>
    <w:rsid w:val="46D9057E"/>
    <w:rsid w:val="46FB198D"/>
    <w:rsid w:val="4706116E"/>
    <w:rsid w:val="473113E0"/>
    <w:rsid w:val="47456100"/>
    <w:rsid w:val="475E44B5"/>
    <w:rsid w:val="47782611"/>
    <w:rsid w:val="477A6F6B"/>
    <w:rsid w:val="4782233E"/>
    <w:rsid w:val="478B347D"/>
    <w:rsid w:val="47A86490"/>
    <w:rsid w:val="47BD1085"/>
    <w:rsid w:val="480E0A81"/>
    <w:rsid w:val="48333627"/>
    <w:rsid w:val="48490DA6"/>
    <w:rsid w:val="485E4D7E"/>
    <w:rsid w:val="4886384B"/>
    <w:rsid w:val="488926E5"/>
    <w:rsid w:val="48C418C2"/>
    <w:rsid w:val="48CB4307"/>
    <w:rsid w:val="48DD3095"/>
    <w:rsid w:val="49107D77"/>
    <w:rsid w:val="493F0316"/>
    <w:rsid w:val="494E1EB4"/>
    <w:rsid w:val="496E6638"/>
    <w:rsid w:val="49744E2A"/>
    <w:rsid w:val="49753D38"/>
    <w:rsid w:val="497965F4"/>
    <w:rsid w:val="497C2F4B"/>
    <w:rsid w:val="49BB065D"/>
    <w:rsid w:val="49E1317B"/>
    <w:rsid w:val="49FC189B"/>
    <w:rsid w:val="4A0369C7"/>
    <w:rsid w:val="4A0E1245"/>
    <w:rsid w:val="4A3261E7"/>
    <w:rsid w:val="4A4A23AC"/>
    <w:rsid w:val="4A6A5847"/>
    <w:rsid w:val="4A934476"/>
    <w:rsid w:val="4AA3589F"/>
    <w:rsid w:val="4AD4284E"/>
    <w:rsid w:val="4AD44E51"/>
    <w:rsid w:val="4ADE2AF8"/>
    <w:rsid w:val="4AEC78E8"/>
    <w:rsid w:val="4AFB32C5"/>
    <w:rsid w:val="4B137364"/>
    <w:rsid w:val="4B250B93"/>
    <w:rsid w:val="4B5C1CB9"/>
    <w:rsid w:val="4B7A290B"/>
    <w:rsid w:val="4B7A6191"/>
    <w:rsid w:val="4B905361"/>
    <w:rsid w:val="4B917BB9"/>
    <w:rsid w:val="4B965053"/>
    <w:rsid w:val="4B9C5DF6"/>
    <w:rsid w:val="4BA071F5"/>
    <w:rsid w:val="4BA4193C"/>
    <w:rsid w:val="4BBA1F8A"/>
    <w:rsid w:val="4BC0573E"/>
    <w:rsid w:val="4BE6156D"/>
    <w:rsid w:val="4BF03B16"/>
    <w:rsid w:val="4C153E89"/>
    <w:rsid w:val="4C3B412E"/>
    <w:rsid w:val="4C6620BC"/>
    <w:rsid w:val="4C664B02"/>
    <w:rsid w:val="4C6828BF"/>
    <w:rsid w:val="4C8737D6"/>
    <w:rsid w:val="4CAC3A92"/>
    <w:rsid w:val="4CAD0BB5"/>
    <w:rsid w:val="4CC8688D"/>
    <w:rsid w:val="4CD76021"/>
    <w:rsid w:val="4CDF7E46"/>
    <w:rsid w:val="4D1C5ED8"/>
    <w:rsid w:val="4D1D271C"/>
    <w:rsid w:val="4D20478F"/>
    <w:rsid w:val="4D353399"/>
    <w:rsid w:val="4D370595"/>
    <w:rsid w:val="4D602CB3"/>
    <w:rsid w:val="4D624D7C"/>
    <w:rsid w:val="4D7A0549"/>
    <w:rsid w:val="4D8C23AE"/>
    <w:rsid w:val="4D96624E"/>
    <w:rsid w:val="4DA613A2"/>
    <w:rsid w:val="4DA85876"/>
    <w:rsid w:val="4DA94629"/>
    <w:rsid w:val="4DB53936"/>
    <w:rsid w:val="4DDA205C"/>
    <w:rsid w:val="4DDE6C92"/>
    <w:rsid w:val="4DF11888"/>
    <w:rsid w:val="4DF6643F"/>
    <w:rsid w:val="4DFF215A"/>
    <w:rsid w:val="4E1922DA"/>
    <w:rsid w:val="4E3952F9"/>
    <w:rsid w:val="4E565EA6"/>
    <w:rsid w:val="4E604B57"/>
    <w:rsid w:val="4E764E55"/>
    <w:rsid w:val="4E990636"/>
    <w:rsid w:val="4EC05F7F"/>
    <w:rsid w:val="4EC2446C"/>
    <w:rsid w:val="4F013597"/>
    <w:rsid w:val="4F105125"/>
    <w:rsid w:val="4F174A4E"/>
    <w:rsid w:val="4F1B2C8C"/>
    <w:rsid w:val="4F34791C"/>
    <w:rsid w:val="4F37744A"/>
    <w:rsid w:val="4F3B42D5"/>
    <w:rsid w:val="4F403077"/>
    <w:rsid w:val="4F4F59DB"/>
    <w:rsid w:val="4F810F5F"/>
    <w:rsid w:val="4FAB4D2C"/>
    <w:rsid w:val="4FBA1889"/>
    <w:rsid w:val="4FDA224F"/>
    <w:rsid w:val="4FED2DDF"/>
    <w:rsid w:val="4FEF7AEE"/>
    <w:rsid w:val="4FF90DFF"/>
    <w:rsid w:val="50095726"/>
    <w:rsid w:val="50720FD1"/>
    <w:rsid w:val="508A1C09"/>
    <w:rsid w:val="50953188"/>
    <w:rsid w:val="50A00E0A"/>
    <w:rsid w:val="50BB08FC"/>
    <w:rsid w:val="50C22D60"/>
    <w:rsid w:val="50EF7844"/>
    <w:rsid w:val="50FB0FC7"/>
    <w:rsid w:val="50FB154F"/>
    <w:rsid w:val="512F3500"/>
    <w:rsid w:val="513348AF"/>
    <w:rsid w:val="513C653B"/>
    <w:rsid w:val="513D4B79"/>
    <w:rsid w:val="51410FF3"/>
    <w:rsid w:val="51433690"/>
    <w:rsid w:val="515644CD"/>
    <w:rsid w:val="51B2563A"/>
    <w:rsid w:val="51C42A53"/>
    <w:rsid w:val="51D46736"/>
    <w:rsid w:val="51DE005C"/>
    <w:rsid w:val="51FC3A52"/>
    <w:rsid w:val="521B4666"/>
    <w:rsid w:val="52254821"/>
    <w:rsid w:val="522E37BC"/>
    <w:rsid w:val="52406285"/>
    <w:rsid w:val="52735112"/>
    <w:rsid w:val="52754561"/>
    <w:rsid w:val="528D06DC"/>
    <w:rsid w:val="52BA164B"/>
    <w:rsid w:val="52D617C8"/>
    <w:rsid w:val="52FE0DB8"/>
    <w:rsid w:val="53161B10"/>
    <w:rsid w:val="532E7431"/>
    <w:rsid w:val="53373072"/>
    <w:rsid w:val="53695580"/>
    <w:rsid w:val="539A3C5B"/>
    <w:rsid w:val="539D5520"/>
    <w:rsid w:val="53B350FB"/>
    <w:rsid w:val="53B506EC"/>
    <w:rsid w:val="53D55772"/>
    <w:rsid w:val="53D65619"/>
    <w:rsid w:val="53D70411"/>
    <w:rsid w:val="53F421C2"/>
    <w:rsid w:val="540E1011"/>
    <w:rsid w:val="540E5ECC"/>
    <w:rsid w:val="541969E6"/>
    <w:rsid w:val="5447651C"/>
    <w:rsid w:val="54521589"/>
    <w:rsid w:val="546F44C9"/>
    <w:rsid w:val="5479497B"/>
    <w:rsid w:val="547A3F96"/>
    <w:rsid w:val="54932D05"/>
    <w:rsid w:val="54F9336F"/>
    <w:rsid w:val="550355BB"/>
    <w:rsid w:val="552827DB"/>
    <w:rsid w:val="5537219D"/>
    <w:rsid w:val="555E070E"/>
    <w:rsid w:val="557D324F"/>
    <w:rsid w:val="557D6927"/>
    <w:rsid w:val="5588094F"/>
    <w:rsid w:val="55964EBA"/>
    <w:rsid w:val="55AE181F"/>
    <w:rsid w:val="55E0595B"/>
    <w:rsid w:val="55ED4146"/>
    <w:rsid w:val="55F54236"/>
    <w:rsid w:val="56010107"/>
    <w:rsid w:val="560B0A66"/>
    <w:rsid w:val="561E3D77"/>
    <w:rsid w:val="56575DAF"/>
    <w:rsid w:val="569620E6"/>
    <w:rsid w:val="5698160E"/>
    <w:rsid w:val="569F1D2D"/>
    <w:rsid w:val="56A03566"/>
    <w:rsid w:val="56A54DB1"/>
    <w:rsid w:val="56AD5142"/>
    <w:rsid w:val="56C0282A"/>
    <w:rsid w:val="56DE5F0C"/>
    <w:rsid w:val="56E35BB8"/>
    <w:rsid w:val="56E542AB"/>
    <w:rsid w:val="56E81E5B"/>
    <w:rsid w:val="56EE0C86"/>
    <w:rsid w:val="56F269C8"/>
    <w:rsid w:val="56F9628E"/>
    <w:rsid w:val="56FA5717"/>
    <w:rsid w:val="57365F3B"/>
    <w:rsid w:val="57402B72"/>
    <w:rsid w:val="57586B75"/>
    <w:rsid w:val="57822336"/>
    <w:rsid w:val="5799327B"/>
    <w:rsid w:val="57C71611"/>
    <w:rsid w:val="57D25B41"/>
    <w:rsid w:val="58054E08"/>
    <w:rsid w:val="58240A08"/>
    <w:rsid w:val="583B7EFB"/>
    <w:rsid w:val="583F18BE"/>
    <w:rsid w:val="58435AD6"/>
    <w:rsid w:val="58621E13"/>
    <w:rsid w:val="5898534D"/>
    <w:rsid w:val="58AA7C16"/>
    <w:rsid w:val="58B227FB"/>
    <w:rsid w:val="58B40BCA"/>
    <w:rsid w:val="58EA3FCE"/>
    <w:rsid w:val="59216E2A"/>
    <w:rsid w:val="59577238"/>
    <w:rsid w:val="595D1F94"/>
    <w:rsid w:val="59687C50"/>
    <w:rsid w:val="596A54EC"/>
    <w:rsid w:val="5979268D"/>
    <w:rsid w:val="598D2611"/>
    <w:rsid w:val="5999137D"/>
    <w:rsid w:val="59A230C3"/>
    <w:rsid w:val="59A31549"/>
    <w:rsid w:val="59A75542"/>
    <w:rsid w:val="59B00B61"/>
    <w:rsid w:val="59C42E30"/>
    <w:rsid w:val="59CB6E88"/>
    <w:rsid w:val="59D13C79"/>
    <w:rsid w:val="5A0B5EF9"/>
    <w:rsid w:val="5A1A1B56"/>
    <w:rsid w:val="5A2B5655"/>
    <w:rsid w:val="5A42047A"/>
    <w:rsid w:val="5A4546CC"/>
    <w:rsid w:val="5A524F70"/>
    <w:rsid w:val="5A6E7F93"/>
    <w:rsid w:val="5AE831C3"/>
    <w:rsid w:val="5B0E7C47"/>
    <w:rsid w:val="5B117010"/>
    <w:rsid w:val="5B1A089C"/>
    <w:rsid w:val="5B2643D5"/>
    <w:rsid w:val="5B3F59D4"/>
    <w:rsid w:val="5B5244C2"/>
    <w:rsid w:val="5B5432A8"/>
    <w:rsid w:val="5B554385"/>
    <w:rsid w:val="5B5C27E2"/>
    <w:rsid w:val="5B656411"/>
    <w:rsid w:val="5BA276BF"/>
    <w:rsid w:val="5BDC6801"/>
    <w:rsid w:val="5BE31DCA"/>
    <w:rsid w:val="5BF5091A"/>
    <w:rsid w:val="5C1E7A31"/>
    <w:rsid w:val="5C242D64"/>
    <w:rsid w:val="5C3404F6"/>
    <w:rsid w:val="5C937964"/>
    <w:rsid w:val="5CB30274"/>
    <w:rsid w:val="5CD83212"/>
    <w:rsid w:val="5CEA6518"/>
    <w:rsid w:val="5D0535F0"/>
    <w:rsid w:val="5D0B2C58"/>
    <w:rsid w:val="5D1E31EF"/>
    <w:rsid w:val="5D375134"/>
    <w:rsid w:val="5D481CEF"/>
    <w:rsid w:val="5D4A4276"/>
    <w:rsid w:val="5D4D32BD"/>
    <w:rsid w:val="5D5E0B52"/>
    <w:rsid w:val="5DA65272"/>
    <w:rsid w:val="5DB9023F"/>
    <w:rsid w:val="5DD83CB9"/>
    <w:rsid w:val="5DEB441E"/>
    <w:rsid w:val="5DF50184"/>
    <w:rsid w:val="5DFC6CCB"/>
    <w:rsid w:val="5E0E058B"/>
    <w:rsid w:val="5E1F4DEA"/>
    <w:rsid w:val="5E2A6A47"/>
    <w:rsid w:val="5E3478C6"/>
    <w:rsid w:val="5EA51863"/>
    <w:rsid w:val="5EBA7D93"/>
    <w:rsid w:val="5EE06817"/>
    <w:rsid w:val="5EE7529C"/>
    <w:rsid w:val="5EF01AB7"/>
    <w:rsid w:val="5F074FDA"/>
    <w:rsid w:val="5F191F17"/>
    <w:rsid w:val="5F3B26AA"/>
    <w:rsid w:val="5F4B4BE4"/>
    <w:rsid w:val="5F625880"/>
    <w:rsid w:val="5F836630"/>
    <w:rsid w:val="5F881C77"/>
    <w:rsid w:val="5F8F1B98"/>
    <w:rsid w:val="5FB14CFA"/>
    <w:rsid w:val="5FBF0852"/>
    <w:rsid w:val="5FC92450"/>
    <w:rsid w:val="5FD15E6D"/>
    <w:rsid w:val="5FE5421F"/>
    <w:rsid w:val="5FE8255B"/>
    <w:rsid w:val="5FE84DED"/>
    <w:rsid w:val="5FFB4629"/>
    <w:rsid w:val="600A7A52"/>
    <w:rsid w:val="602077B4"/>
    <w:rsid w:val="60225B1F"/>
    <w:rsid w:val="602518FE"/>
    <w:rsid w:val="60457B68"/>
    <w:rsid w:val="60611FE8"/>
    <w:rsid w:val="60701E22"/>
    <w:rsid w:val="60746053"/>
    <w:rsid w:val="609B762B"/>
    <w:rsid w:val="60A55892"/>
    <w:rsid w:val="60BC3536"/>
    <w:rsid w:val="60EA4BBC"/>
    <w:rsid w:val="6105710D"/>
    <w:rsid w:val="611F78E2"/>
    <w:rsid w:val="612153CC"/>
    <w:rsid w:val="61553B0A"/>
    <w:rsid w:val="615D5386"/>
    <w:rsid w:val="617A3F41"/>
    <w:rsid w:val="61B12BC8"/>
    <w:rsid w:val="61BE40C5"/>
    <w:rsid w:val="61C613E2"/>
    <w:rsid w:val="61CC6C53"/>
    <w:rsid w:val="61D34575"/>
    <w:rsid w:val="61F65715"/>
    <w:rsid w:val="620A7A2F"/>
    <w:rsid w:val="6210299D"/>
    <w:rsid w:val="62182EC6"/>
    <w:rsid w:val="621A37C8"/>
    <w:rsid w:val="628F5278"/>
    <w:rsid w:val="62B15464"/>
    <w:rsid w:val="62C22BBB"/>
    <w:rsid w:val="62CF13EC"/>
    <w:rsid w:val="62D34586"/>
    <w:rsid w:val="62F80A91"/>
    <w:rsid w:val="632F6B6D"/>
    <w:rsid w:val="633B7E2D"/>
    <w:rsid w:val="63576530"/>
    <w:rsid w:val="637D06EB"/>
    <w:rsid w:val="63AC0D80"/>
    <w:rsid w:val="63B9315F"/>
    <w:rsid w:val="63B95549"/>
    <w:rsid w:val="63E108E5"/>
    <w:rsid w:val="63F43FAB"/>
    <w:rsid w:val="63F925D1"/>
    <w:rsid w:val="640943B7"/>
    <w:rsid w:val="64186569"/>
    <w:rsid w:val="64285483"/>
    <w:rsid w:val="642E7036"/>
    <w:rsid w:val="64381A78"/>
    <w:rsid w:val="646E5E05"/>
    <w:rsid w:val="649C5108"/>
    <w:rsid w:val="64C16CD5"/>
    <w:rsid w:val="64F45E8A"/>
    <w:rsid w:val="64F753A2"/>
    <w:rsid w:val="65044496"/>
    <w:rsid w:val="653827A3"/>
    <w:rsid w:val="654F060F"/>
    <w:rsid w:val="65585701"/>
    <w:rsid w:val="6571508C"/>
    <w:rsid w:val="657D5FF6"/>
    <w:rsid w:val="65847385"/>
    <w:rsid w:val="65A918F2"/>
    <w:rsid w:val="65AC62AE"/>
    <w:rsid w:val="65D50F90"/>
    <w:rsid w:val="65D85914"/>
    <w:rsid w:val="65E77512"/>
    <w:rsid w:val="66056572"/>
    <w:rsid w:val="66195D1F"/>
    <w:rsid w:val="661F0A0E"/>
    <w:rsid w:val="665A3237"/>
    <w:rsid w:val="66630770"/>
    <w:rsid w:val="66833198"/>
    <w:rsid w:val="669D679D"/>
    <w:rsid w:val="66FD35E0"/>
    <w:rsid w:val="672222F5"/>
    <w:rsid w:val="672322B0"/>
    <w:rsid w:val="675C2325"/>
    <w:rsid w:val="676D7B4D"/>
    <w:rsid w:val="6780313F"/>
    <w:rsid w:val="67854F9D"/>
    <w:rsid w:val="67977D4E"/>
    <w:rsid w:val="67A30CA6"/>
    <w:rsid w:val="67B14F93"/>
    <w:rsid w:val="67B3508B"/>
    <w:rsid w:val="67BE5505"/>
    <w:rsid w:val="67CD6690"/>
    <w:rsid w:val="67F36971"/>
    <w:rsid w:val="67F62FFA"/>
    <w:rsid w:val="67FC64C1"/>
    <w:rsid w:val="681413FA"/>
    <w:rsid w:val="68163F31"/>
    <w:rsid w:val="68405252"/>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9C2E8F"/>
    <w:rsid w:val="699E54C5"/>
    <w:rsid w:val="69A03190"/>
    <w:rsid w:val="69A408EB"/>
    <w:rsid w:val="69A73E4E"/>
    <w:rsid w:val="69BE446F"/>
    <w:rsid w:val="69E50E08"/>
    <w:rsid w:val="69FE6806"/>
    <w:rsid w:val="6A0404A9"/>
    <w:rsid w:val="6A413A96"/>
    <w:rsid w:val="6A531FDE"/>
    <w:rsid w:val="6A6E170A"/>
    <w:rsid w:val="6A6F611E"/>
    <w:rsid w:val="6A794FDE"/>
    <w:rsid w:val="6A827B75"/>
    <w:rsid w:val="6A840BC2"/>
    <w:rsid w:val="6A850483"/>
    <w:rsid w:val="6A906CC0"/>
    <w:rsid w:val="6A94243F"/>
    <w:rsid w:val="6A9F5EAD"/>
    <w:rsid w:val="6ACD410B"/>
    <w:rsid w:val="6AE03838"/>
    <w:rsid w:val="6AEA16F2"/>
    <w:rsid w:val="6AFB29E5"/>
    <w:rsid w:val="6B07227F"/>
    <w:rsid w:val="6B094086"/>
    <w:rsid w:val="6B2A62D8"/>
    <w:rsid w:val="6B2B0647"/>
    <w:rsid w:val="6B2B7E15"/>
    <w:rsid w:val="6B336CD9"/>
    <w:rsid w:val="6B457993"/>
    <w:rsid w:val="6B6D6F9D"/>
    <w:rsid w:val="6B722496"/>
    <w:rsid w:val="6B89131A"/>
    <w:rsid w:val="6B8A5C20"/>
    <w:rsid w:val="6B8F7565"/>
    <w:rsid w:val="6B961A5B"/>
    <w:rsid w:val="6B985891"/>
    <w:rsid w:val="6BC71D79"/>
    <w:rsid w:val="6BE54582"/>
    <w:rsid w:val="6C0617E4"/>
    <w:rsid w:val="6C141437"/>
    <w:rsid w:val="6C1947B2"/>
    <w:rsid w:val="6C376E3F"/>
    <w:rsid w:val="6C9B270F"/>
    <w:rsid w:val="6CA4030D"/>
    <w:rsid w:val="6CAD12CC"/>
    <w:rsid w:val="6CAF026E"/>
    <w:rsid w:val="6CB04988"/>
    <w:rsid w:val="6CB250F3"/>
    <w:rsid w:val="6CBF1A0D"/>
    <w:rsid w:val="6CC84898"/>
    <w:rsid w:val="6CD535BD"/>
    <w:rsid w:val="6CF50B68"/>
    <w:rsid w:val="6CFD5292"/>
    <w:rsid w:val="6D074EAC"/>
    <w:rsid w:val="6D16061C"/>
    <w:rsid w:val="6D4B5A55"/>
    <w:rsid w:val="6D4D2752"/>
    <w:rsid w:val="6D685034"/>
    <w:rsid w:val="6D71366F"/>
    <w:rsid w:val="6D734E8A"/>
    <w:rsid w:val="6D7E533B"/>
    <w:rsid w:val="6DAF296E"/>
    <w:rsid w:val="6DD140D3"/>
    <w:rsid w:val="6E120D2A"/>
    <w:rsid w:val="6E3E2D07"/>
    <w:rsid w:val="6E456495"/>
    <w:rsid w:val="6E4D6901"/>
    <w:rsid w:val="6E547C34"/>
    <w:rsid w:val="6E7F776D"/>
    <w:rsid w:val="6E9B0DD8"/>
    <w:rsid w:val="6EAE5F51"/>
    <w:rsid w:val="6ED22F4B"/>
    <w:rsid w:val="6EDB54F5"/>
    <w:rsid w:val="6EDE7B06"/>
    <w:rsid w:val="6EE46197"/>
    <w:rsid w:val="6EEA3AFD"/>
    <w:rsid w:val="6F106645"/>
    <w:rsid w:val="6F127145"/>
    <w:rsid w:val="6F1F3DAE"/>
    <w:rsid w:val="6F243B76"/>
    <w:rsid w:val="6F4C72F5"/>
    <w:rsid w:val="6F7C1FEF"/>
    <w:rsid w:val="6F814935"/>
    <w:rsid w:val="6FAE7D38"/>
    <w:rsid w:val="6FC04EED"/>
    <w:rsid w:val="6FD54B20"/>
    <w:rsid w:val="70191AD6"/>
    <w:rsid w:val="70267678"/>
    <w:rsid w:val="70383246"/>
    <w:rsid w:val="703D58F8"/>
    <w:rsid w:val="704F5BB9"/>
    <w:rsid w:val="705D7DF0"/>
    <w:rsid w:val="706E39A9"/>
    <w:rsid w:val="70880520"/>
    <w:rsid w:val="708F30A0"/>
    <w:rsid w:val="70AC5FEB"/>
    <w:rsid w:val="70DC0BBE"/>
    <w:rsid w:val="70F05CD5"/>
    <w:rsid w:val="70F840A8"/>
    <w:rsid w:val="710577E3"/>
    <w:rsid w:val="7116778F"/>
    <w:rsid w:val="71502811"/>
    <w:rsid w:val="71551BD5"/>
    <w:rsid w:val="71570437"/>
    <w:rsid w:val="715F13CC"/>
    <w:rsid w:val="71724535"/>
    <w:rsid w:val="717D77DC"/>
    <w:rsid w:val="71A028DC"/>
    <w:rsid w:val="71BF3DDC"/>
    <w:rsid w:val="71D949C1"/>
    <w:rsid w:val="71E7354A"/>
    <w:rsid w:val="71F63C13"/>
    <w:rsid w:val="721065A7"/>
    <w:rsid w:val="72262F4F"/>
    <w:rsid w:val="72404167"/>
    <w:rsid w:val="72A52839"/>
    <w:rsid w:val="72B02B60"/>
    <w:rsid w:val="72DC2FC4"/>
    <w:rsid w:val="73065251"/>
    <w:rsid w:val="730E51D8"/>
    <w:rsid w:val="731C5782"/>
    <w:rsid w:val="73296044"/>
    <w:rsid w:val="73301438"/>
    <w:rsid w:val="73334775"/>
    <w:rsid w:val="7361339E"/>
    <w:rsid w:val="73644F8E"/>
    <w:rsid w:val="7379604F"/>
    <w:rsid w:val="73874401"/>
    <w:rsid w:val="73986F17"/>
    <w:rsid w:val="7399254D"/>
    <w:rsid w:val="73A74179"/>
    <w:rsid w:val="73FA37EA"/>
    <w:rsid w:val="73FC5776"/>
    <w:rsid w:val="741123A3"/>
    <w:rsid w:val="7417530B"/>
    <w:rsid w:val="741E15E9"/>
    <w:rsid w:val="74583100"/>
    <w:rsid w:val="746317CC"/>
    <w:rsid w:val="747F62F7"/>
    <w:rsid w:val="74EF55AB"/>
    <w:rsid w:val="75145C3D"/>
    <w:rsid w:val="751D0546"/>
    <w:rsid w:val="753343DD"/>
    <w:rsid w:val="754D55BC"/>
    <w:rsid w:val="754F7F3F"/>
    <w:rsid w:val="759406CF"/>
    <w:rsid w:val="75A55391"/>
    <w:rsid w:val="75AB49AE"/>
    <w:rsid w:val="75B42466"/>
    <w:rsid w:val="75B93BE3"/>
    <w:rsid w:val="75BE058E"/>
    <w:rsid w:val="75CE20FC"/>
    <w:rsid w:val="75FF5D09"/>
    <w:rsid w:val="76003B68"/>
    <w:rsid w:val="761228D3"/>
    <w:rsid w:val="7618786D"/>
    <w:rsid w:val="764A2175"/>
    <w:rsid w:val="764F3097"/>
    <w:rsid w:val="769171F8"/>
    <w:rsid w:val="76995DBC"/>
    <w:rsid w:val="769E46B1"/>
    <w:rsid w:val="76B2145C"/>
    <w:rsid w:val="76C1141F"/>
    <w:rsid w:val="76CB6B21"/>
    <w:rsid w:val="76D0411E"/>
    <w:rsid w:val="76E301FF"/>
    <w:rsid w:val="770C2128"/>
    <w:rsid w:val="77185E98"/>
    <w:rsid w:val="77365991"/>
    <w:rsid w:val="77465756"/>
    <w:rsid w:val="774C41D4"/>
    <w:rsid w:val="774F1A24"/>
    <w:rsid w:val="775532E3"/>
    <w:rsid w:val="77585489"/>
    <w:rsid w:val="77681823"/>
    <w:rsid w:val="7787268A"/>
    <w:rsid w:val="779D0A98"/>
    <w:rsid w:val="77A5337F"/>
    <w:rsid w:val="77B42F9B"/>
    <w:rsid w:val="77D017BE"/>
    <w:rsid w:val="77F97C45"/>
    <w:rsid w:val="781100F3"/>
    <w:rsid w:val="78280476"/>
    <w:rsid w:val="782B0ADA"/>
    <w:rsid w:val="784E58D4"/>
    <w:rsid w:val="784E6AD9"/>
    <w:rsid w:val="784F08FA"/>
    <w:rsid w:val="78517809"/>
    <w:rsid w:val="785A5064"/>
    <w:rsid w:val="789606CD"/>
    <w:rsid w:val="789A5B12"/>
    <w:rsid w:val="78A10A6B"/>
    <w:rsid w:val="78CF226D"/>
    <w:rsid w:val="78DD4D40"/>
    <w:rsid w:val="79000C5D"/>
    <w:rsid w:val="795700DA"/>
    <w:rsid w:val="79755ECD"/>
    <w:rsid w:val="79A664CD"/>
    <w:rsid w:val="79AD6A52"/>
    <w:rsid w:val="79C70B90"/>
    <w:rsid w:val="79DE5CB8"/>
    <w:rsid w:val="7A5B7707"/>
    <w:rsid w:val="7A766991"/>
    <w:rsid w:val="7AB16D5F"/>
    <w:rsid w:val="7AB57C91"/>
    <w:rsid w:val="7AB820B2"/>
    <w:rsid w:val="7ACC35B0"/>
    <w:rsid w:val="7ACD5553"/>
    <w:rsid w:val="7ADA7DA8"/>
    <w:rsid w:val="7AF74591"/>
    <w:rsid w:val="7AFD3813"/>
    <w:rsid w:val="7B2666F2"/>
    <w:rsid w:val="7B496972"/>
    <w:rsid w:val="7B4E6F79"/>
    <w:rsid w:val="7B515A8A"/>
    <w:rsid w:val="7B5D4089"/>
    <w:rsid w:val="7B6E5D6D"/>
    <w:rsid w:val="7B993AAA"/>
    <w:rsid w:val="7BA010AD"/>
    <w:rsid w:val="7BB33137"/>
    <w:rsid w:val="7BCB51C4"/>
    <w:rsid w:val="7C167869"/>
    <w:rsid w:val="7C1B4A50"/>
    <w:rsid w:val="7C5C675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140B97"/>
    <w:rsid w:val="7D2D376E"/>
    <w:rsid w:val="7D3E79C1"/>
    <w:rsid w:val="7D4B0427"/>
    <w:rsid w:val="7D4F4681"/>
    <w:rsid w:val="7D852713"/>
    <w:rsid w:val="7D973B7A"/>
    <w:rsid w:val="7DA939D5"/>
    <w:rsid w:val="7DBA2582"/>
    <w:rsid w:val="7DC034E0"/>
    <w:rsid w:val="7DC46119"/>
    <w:rsid w:val="7DE66EE4"/>
    <w:rsid w:val="7DF54524"/>
    <w:rsid w:val="7DFD02BF"/>
    <w:rsid w:val="7E046E5D"/>
    <w:rsid w:val="7E0A657E"/>
    <w:rsid w:val="7E187E7B"/>
    <w:rsid w:val="7E237398"/>
    <w:rsid w:val="7E4F25B6"/>
    <w:rsid w:val="7E800146"/>
    <w:rsid w:val="7ECA4153"/>
    <w:rsid w:val="7ECE329C"/>
    <w:rsid w:val="7ED94407"/>
    <w:rsid w:val="7EDE1639"/>
    <w:rsid w:val="7F196AB2"/>
    <w:rsid w:val="7F1B1162"/>
    <w:rsid w:val="7F2350C1"/>
    <w:rsid w:val="7F556DC5"/>
    <w:rsid w:val="7F8D2FC3"/>
    <w:rsid w:val="7FAE0E2E"/>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 w:type="character" w:customStyle="1" w:styleId="75">
    <w:name w:val="font31"/>
    <w:basedOn w:val="25"/>
    <w:qFormat/>
    <w:uiPriority w:val="0"/>
    <w:rPr>
      <w:rFonts w:hint="eastAsia" w:ascii="宋体" w:hAnsi="宋体" w:eastAsia="宋体" w:cs="宋体"/>
      <w:color w:val="000000"/>
      <w:sz w:val="16"/>
      <w:szCs w:val="16"/>
      <w:u w:val="none"/>
    </w:rPr>
  </w:style>
  <w:style w:type="character" w:customStyle="1" w:styleId="76">
    <w:name w:val="font61"/>
    <w:basedOn w:val="25"/>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5123</Words>
  <Characters>5873</Characters>
  <Lines>604</Lines>
  <Paragraphs>170</Paragraphs>
  <TotalTime>3</TotalTime>
  <ScaleCrop>false</ScaleCrop>
  <LinksUpToDate>false</LinksUpToDate>
  <CharactersWithSpaces>5998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2022-03-07T02:15:00Z</cp:lastPrinted>
  <dcterms:modified xsi:type="dcterms:W3CDTF">2022-04-19T03:03:30Z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33B1E9F2601A4EF4BB776921D5569293</vt:lpwstr>
  </property>
  <property fmtid="{D5CDD505-2E9C-101B-9397-08002B2CF9AE}" pid="4" name="KSOSaveFontToCloudKey">
    <vt:lpwstr>365122829_cloud</vt:lpwstr>
  </property>
</Properties>
</file>