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 w:themeFill="background1"/>
        <w:tabs>
          <w:tab w:val="left" w:pos="416"/>
        </w:tabs>
        <w:autoSpaceDE w:val="0"/>
        <w:autoSpaceDN w:val="0"/>
        <w:spacing w:before="122" w:line="360" w:lineRule="auto"/>
        <w:ind w:firstLine="562" w:firstLineChars="200"/>
        <w:rPr>
          <w:rFonts w:cs="仿宋"/>
          <w:b/>
          <w:bCs/>
          <w:sz w:val="32"/>
          <w:szCs w:val="32"/>
        </w:rPr>
      </w:pPr>
      <w:r>
        <w:rPr>
          <w:rFonts w:hint="eastAsia" w:ascii="宋体" w:hAnsi="宋体" w:cs="宋体"/>
          <w:b/>
          <w:sz w:val="28"/>
          <w:szCs w:val="28"/>
        </w:rPr>
        <w:t>附表一</w:t>
      </w:r>
    </w:p>
    <w:p>
      <w:pPr>
        <w:pStyle w:val="5"/>
        <w:shd w:val="clear" w:color="auto" w:fill="FFFFFF" w:themeFill="background1"/>
        <w:ind w:firstLine="0"/>
        <w:jc w:val="center"/>
        <w:rPr>
          <w:rFonts w:cs="仿宋"/>
          <w:b/>
          <w:bCs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S313北川开坪乡至片口乡灾毁修复整治工程施工三标段劳务</w:t>
      </w:r>
    </w:p>
    <w:p>
      <w:pPr>
        <w:pStyle w:val="5"/>
        <w:shd w:val="clear" w:color="auto" w:fill="FFFFFF" w:themeFill="background1"/>
        <w:ind w:firstLine="0"/>
        <w:jc w:val="center"/>
        <w:rPr>
          <w:rFonts w:cs="仿宋"/>
          <w:b/>
          <w:bCs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合作项目标段划分一览表</w:t>
      </w:r>
    </w:p>
    <w:p>
      <w:pPr>
        <w:shd w:val="clear" w:color="auto" w:fill="FFFFFF" w:themeFill="background1"/>
      </w:pPr>
    </w:p>
    <w:tbl>
      <w:tblPr>
        <w:tblStyle w:val="3"/>
        <w:tblpPr w:leftFromText="180" w:rightFromText="180" w:vertAnchor="text" w:horzAnchor="page" w:tblpXSpec="center" w:tblpY="89"/>
        <w:tblOverlap w:val="never"/>
        <w:tblW w:w="130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3129"/>
        <w:gridCol w:w="6942"/>
        <w:gridCol w:w="14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tblHeader/>
          <w:jc w:val="center"/>
        </w:trPr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 w:themeFill="background1"/>
              <w:tabs>
                <w:tab w:val="left" w:pos="416"/>
              </w:tabs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标段名称</w:t>
            </w:r>
          </w:p>
        </w:tc>
        <w:tc>
          <w:tcPr>
            <w:tcW w:w="3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 w:themeFill="background1"/>
              <w:tabs>
                <w:tab w:val="left" w:pos="416"/>
              </w:tabs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里程段落</w:t>
            </w:r>
          </w:p>
        </w:tc>
        <w:tc>
          <w:tcPr>
            <w:tcW w:w="6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 w:themeFill="background1"/>
              <w:tabs>
                <w:tab w:val="left" w:pos="416"/>
              </w:tabs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主要检测内容</w:t>
            </w:r>
          </w:p>
        </w:tc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 w:themeFill="background1"/>
              <w:tabs>
                <w:tab w:val="left" w:pos="416"/>
              </w:tabs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tblHeader/>
          <w:jc w:val="center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 w:themeFill="background1"/>
              <w:tabs>
                <w:tab w:val="left" w:pos="416"/>
              </w:tabs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 w:themeFill="background1"/>
              <w:tabs>
                <w:tab w:val="left" w:pos="416"/>
              </w:tabs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6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 w:themeFill="background1"/>
              <w:tabs>
                <w:tab w:val="left" w:pos="416"/>
              </w:tabs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 w:themeFill="background1"/>
              <w:tabs>
                <w:tab w:val="left" w:pos="416"/>
              </w:tabs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 w:themeFill="background1"/>
              <w:tabs>
                <w:tab w:val="left" w:pos="416"/>
              </w:tabs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  <w:lang w:val="en-US" w:eastAsia="zh-CN"/>
              </w:rPr>
              <w:t>2022-BC-3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 w:themeFill="background1"/>
              <w:tabs>
                <w:tab w:val="left" w:pos="416"/>
              </w:tabs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主线K22+000～K30+974.247</w:t>
            </w:r>
          </w:p>
          <w:p>
            <w:pPr>
              <w:widowControl/>
              <w:shd w:val="clear" w:color="auto" w:fill="FFFFFF" w:themeFill="background1"/>
              <w:tabs>
                <w:tab w:val="left" w:pos="416"/>
              </w:tabs>
              <w:jc w:val="center"/>
              <w:textAlignment w:val="center"/>
              <w:rPr>
                <w:rFonts w:eastAsia="仿宋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片口支线K0+020～K1+981.574</w:t>
            </w:r>
          </w:p>
        </w:tc>
        <w:tc>
          <w:tcPr>
            <w:tcW w:w="6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 w:themeFill="background1"/>
              <w:tabs>
                <w:tab w:val="left" w:pos="416"/>
              </w:tabs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路基填方约</w:t>
            </w:r>
            <w:r>
              <w:rPr>
                <w:rFonts w:hint="eastAsia"/>
                <w:lang w:val="en-US" w:eastAsia="zh-CN"/>
              </w:rPr>
              <w:t>3.1万方，路基防护混凝土约12万方，新建简支梁大桥2座、中桥3座、小桥1座，盖板涵4座、圆管涵17座，主线加支线水泥稳定层和沥青混凝土油面层及部分交安设施。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 w:themeFill="background1"/>
              <w:tabs>
                <w:tab w:val="left" w:pos="416"/>
              </w:tabs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个月(最终以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实际发生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为准)</w:t>
            </w:r>
          </w:p>
        </w:tc>
      </w:tr>
    </w:tbl>
    <w:p>
      <w:pPr>
        <w:pStyle w:val="2"/>
        <w:shd w:val="clear" w:color="auto" w:fill="FFFFFF" w:themeFill="background1"/>
        <w:rPr>
          <w:rFonts w:hint="eastAsia"/>
          <w:b/>
          <w:bCs/>
          <w:sz w:val="18"/>
          <w:szCs w:val="18"/>
        </w:rPr>
      </w:pPr>
      <w:bookmarkStart w:id="0" w:name="_GoBack"/>
      <w:bookmarkEnd w:id="0"/>
    </w:p>
    <w:p>
      <w:pPr>
        <w:pStyle w:val="2"/>
        <w:shd w:val="clear" w:color="auto" w:fill="FFFFFF" w:themeFill="background1"/>
        <w:ind w:firstLine="542" w:firstLineChars="300"/>
      </w:pPr>
      <w:r>
        <w:rPr>
          <w:rFonts w:hint="eastAsia"/>
          <w:b/>
          <w:bCs/>
          <w:sz w:val="18"/>
          <w:szCs w:val="18"/>
        </w:rPr>
        <w:t>备注：</w:t>
      </w:r>
      <w:r>
        <w:rPr>
          <w:rFonts w:hint="eastAsia"/>
          <w:b/>
          <w:bCs/>
          <w:sz w:val="18"/>
          <w:szCs w:val="18"/>
          <w:lang w:eastAsia="zh-CN"/>
        </w:rPr>
        <w:t>检测内容按工程需要以实际检测为准</w:t>
      </w:r>
      <w:r>
        <w:rPr>
          <w:rFonts w:hint="eastAsia"/>
          <w:b/>
          <w:bCs/>
          <w:sz w:val="18"/>
          <w:szCs w:val="18"/>
        </w:rPr>
        <w:t>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66FA9"/>
    <w:rsid w:val="7896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5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2022-03-24T03:47:00Z</dcterms:created>
  <dc:creator>窗台1410343643</dc:creator>
  <cp:lastModifiedBy>窗台1410343643</cp:lastModifiedBy>
  <dcterms:modified xsi:type="dcterms:W3CDTF">2022-03-24T03:48:10Z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2CB95F44029E449690436A0A82D28FA7</vt:lpwstr>
  </property>
</Properties>
</file>