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ind w:firstLine="0"/>
        <w:jc w:val="left"/>
        <w:rPr>
          <w:rFonts w:hint="eastAsia" w:hAnsi="宋体" w:cs="宋体"/>
          <w:b/>
          <w:bCs/>
          <w:kern w:val="0"/>
          <w:sz w:val="28"/>
          <w:szCs w:val="28"/>
          <w:lang w:val="en-US" w:eastAsia="zh-CN"/>
        </w:rPr>
      </w:pPr>
      <w:bookmarkStart w:id="10" w:name="_GoBack"/>
      <w:bookmarkEnd w:id="10"/>
      <w:r>
        <w:rPr>
          <w:rFonts w:hint="eastAsia" w:hAnsi="宋体" w:cs="宋体"/>
          <w:b/>
          <w:bCs/>
          <w:kern w:val="0"/>
          <w:sz w:val="28"/>
          <w:szCs w:val="28"/>
          <w:lang w:val="en-US" w:eastAsia="zh-CN"/>
        </w:rPr>
        <w:t>附表一</w:t>
      </w:r>
    </w:p>
    <w:p>
      <w:pPr>
        <w:pStyle w:val="16"/>
        <w:ind w:firstLine="0"/>
        <w:jc w:val="center"/>
        <w:rPr>
          <w:rFonts w:hint="eastAsia" w:ascii="仿宋" w:hAnsi="仿宋" w:eastAsia="仿宋" w:cs="仿宋"/>
          <w:b/>
          <w:bCs/>
          <w:color w:val="auto"/>
          <w:sz w:val="32"/>
          <w:szCs w:val="32"/>
          <w:highlight w:val="none"/>
        </w:rPr>
      </w:pPr>
      <w:r>
        <w:rPr>
          <w:rFonts w:hint="eastAsia" w:cs="仿宋"/>
          <w:b/>
          <w:bCs/>
          <w:color w:val="auto"/>
          <w:sz w:val="32"/>
          <w:szCs w:val="32"/>
          <w:highlight w:val="none"/>
          <w:lang w:val="en-US" w:eastAsia="zh-CN"/>
        </w:rPr>
        <w:t>久马</w:t>
      </w:r>
      <w:r>
        <w:rPr>
          <w:rFonts w:hint="eastAsia" w:ascii="仿宋" w:hAnsi="仿宋" w:eastAsia="仿宋" w:cs="仿宋"/>
          <w:b/>
          <w:bCs/>
          <w:color w:val="auto"/>
          <w:sz w:val="32"/>
          <w:szCs w:val="32"/>
          <w:highlight w:val="none"/>
        </w:rPr>
        <w:t>高速公路</w:t>
      </w:r>
      <w:r>
        <w:rPr>
          <w:rFonts w:hint="eastAsia" w:cs="仿宋"/>
          <w:b/>
          <w:bCs/>
          <w:color w:val="auto"/>
          <w:sz w:val="32"/>
          <w:szCs w:val="32"/>
          <w:highlight w:val="none"/>
          <w:lang w:val="en-US" w:eastAsia="zh-CN"/>
        </w:rPr>
        <w:t>C2、C3合同段三联防护</w:t>
      </w:r>
      <w:r>
        <w:rPr>
          <w:rFonts w:hint="eastAsia" w:ascii="仿宋" w:hAnsi="仿宋" w:eastAsia="仿宋" w:cs="仿宋"/>
          <w:b/>
          <w:bCs/>
          <w:color w:val="auto"/>
          <w:sz w:val="32"/>
          <w:szCs w:val="32"/>
          <w:highlight w:val="none"/>
        </w:rPr>
        <w:t>工程</w:t>
      </w:r>
      <w:r>
        <w:rPr>
          <w:rFonts w:hint="eastAsia" w:cs="仿宋"/>
          <w:b/>
          <w:bCs/>
          <w:color w:val="auto"/>
          <w:sz w:val="32"/>
          <w:szCs w:val="32"/>
          <w:highlight w:val="none"/>
          <w:lang w:val="en-US" w:eastAsia="zh-CN"/>
        </w:rPr>
        <w:t>施工分包</w:t>
      </w:r>
      <w:r>
        <w:rPr>
          <w:rFonts w:hint="eastAsia" w:ascii="仿宋" w:hAnsi="仿宋" w:eastAsia="仿宋" w:cs="仿宋"/>
          <w:b/>
          <w:bCs/>
          <w:color w:val="auto"/>
          <w:sz w:val="32"/>
          <w:szCs w:val="32"/>
          <w:highlight w:val="none"/>
        </w:rPr>
        <w:t>分段、工程规模、工期统计表</w:t>
      </w:r>
    </w:p>
    <w:tbl>
      <w:tblPr>
        <w:tblStyle w:val="13"/>
        <w:tblpPr w:leftFromText="180" w:rightFromText="180" w:vertAnchor="text" w:horzAnchor="page" w:tblpX="1425" w:tblpY="249"/>
        <w:tblOverlap w:val="never"/>
        <w:tblW w:w="13970" w:type="dxa"/>
        <w:tblInd w:w="0" w:type="dxa"/>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Layout w:type="fixed"/>
        <w:tblCellMar>
          <w:top w:w="0" w:type="dxa"/>
          <w:left w:w="0" w:type="dxa"/>
          <w:bottom w:w="0" w:type="dxa"/>
          <w:right w:w="0" w:type="dxa"/>
        </w:tblCellMar>
      </w:tblPr>
      <w:tblGrid>
        <w:gridCol w:w="556"/>
        <w:gridCol w:w="1230"/>
        <w:gridCol w:w="2253"/>
        <w:gridCol w:w="2961"/>
        <w:gridCol w:w="2281"/>
        <w:gridCol w:w="1839"/>
        <w:gridCol w:w="2850"/>
      </w:tblGrid>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804"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序号</w:t>
            </w:r>
          </w:p>
        </w:tc>
        <w:tc>
          <w:tcPr>
            <w:tcW w:w="1230"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b/>
                <w:bCs/>
                <w:sz w:val="18"/>
                <w:szCs w:val="18"/>
                <w:lang w:eastAsia="zh-CN"/>
              </w:rPr>
            </w:pPr>
            <w:r>
              <w:rPr>
                <w:rFonts w:hint="eastAsia" w:ascii="宋体" w:hAnsi="宋体" w:eastAsia="宋体" w:cs="宋体"/>
                <w:b/>
                <w:bCs/>
                <w:kern w:val="0"/>
                <w:sz w:val="18"/>
                <w:szCs w:val="18"/>
                <w:lang w:val="en-US" w:eastAsia="zh-CN" w:bidi="ar"/>
              </w:rPr>
              <w:t>标段</w:t>
            </w:r>
          </w:p>
        </w:tc>
        <w:tc>
          <w:tcPr>
            <w:tcW w:w="2253"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val="en-US" w:eastAsia="zh-CN" w:bidi="ar"/>
              </w:rPr>
              <w:t>工程</w:t>
            </w:r>
            <w:r>
              <w:rPr>
                <w:rFonts w:hint="eastAsia" w:ascii="宋体" w:hAnsi="宋体" w:eastAsia="宋体" w:cs="宋体"/>
                <w:b/>
                <w:bCs/>
                <w:kern w:val="0"/>
                <w:sz w:val="18"/>
                <w:szCs w:val="18"/>
                <w:lang w:bidi="ar"/>
              </w:rPr>
              <w:t>服务内容</w:t>
            </w: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b/>
                <w:bCs/>
                <w:sz w:val="18"/>
                <w:szCs w:val="18"/>
                <w:lang w:val="en-US" w:eastAsia="zh-CN"/>
              </w:rPr>
            </w:pPr>
            <w:r>
              <w:rPr>
                <w:rFonts w:hint="eastAsia" w:ascii="宋体" w:hAnsi="宋体" w:eastAsia="宋体" w:cs="宋体"/>
                <w:b/>
                <w:bCs/>
                <w:kern w:val="0"/>
                <w:sz w:val="18"/>
                <w:szCs w:val="18"/>
                <w:lang w:val="en-US" w:eastAsia="zh-CN" w:bidi="ar"/>
              </w:rPr>
              <w:t>桩号</w:t>
            </w:r>
          </w:p>
        </w:tc>
        <w:tc>
          <w:tcPr>
            <w:tcW w:w="228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b/>
                <w:bCs/>
                <w:kern w:val="0"/>
                <w:sz w:val="18"/>
                <w:szCs w:val="18"/>
                <w:lang w:bidi="ar"/>
              </w:rPr>
            </w:pPr>
            <w:r>
              <w:rPr>
                <w:rFonts w:hint="eastAsia" w:ascii="宋体" w:hAnsi="宋体" w:eastAsia="宋体" w:cs="宋体"/>
                <w:b/>
                <w:bCs/>
                <w:kern w:val="0"/>
                <w:sz w:val="18"/>
                <w:szCs w:val="18"/>
                <w:lang w:val="en-US" w:eastAsia="zh-CN" w:bidi="ar"/>
              </w:rPr>
              <w:t>隶属分部</w:t>
            </w:r>
          </w:p>
        </w:tc>
        <w:tc>
          <w:tcPr>
            <w:tcW w:w="1839"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工期</w:t>
            </w:r>
          </w:p>
        </w:tc>
        <w:tc>
          <w:tcPr>
            <w:tcW w:w="2850"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b/>
                <w:bCs/>
                <w:kern w:val="0"/>
                <w:sz w:val="18"/>
                <w:szCs w:val="18"/>
                <w:lang w:val="en-US" w:eastAsia="zh-CN" w:bidi="ar"/>
              </w:rPr>
            </w:pPr>
            <w:r>
              <w:rPr>
                <w:rFonts w:hint="eastAsia" w:ascii="宋体" w:hAnsi="宋体" w:eastAsia="宋体" w:cs="宋体"/>
                <w:b/>
                <w:bCs/>
                <w:kern w:val="0"/>
                <w:sz w:val="18"/>
                <w:szCs w:val="18"/>
                <w:lang w:val="en-US" w:eastAsia="zh-CN" w:bidi="ar"/>
              </w:rPr>
              <w:t>备注</w:t>
            </w: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00"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1230" w:type="dxa"/>
            <w:vMerge w:val="restart"/>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SLFH</w:t>
            </w:r>
            <w:r>
              <w:rPr>
                <w:rFonts w:hint="eastAsia" w:ascii="宋体" w:hAnsi="宋体" w:eastAsia="宋体" w:cs="宋体"/>
                <w:color w:val="auto"/>
                <w:kern w:val="0"/>
                <w:sz w:val="18"/>
                <w:szCs w:val="18"/>
                <w:highlight w:val="none"/>
                <w:lang w:val="en-US" w:eastAsia="zh-CN" w:bidi="ar"/>
              </w:rPr>
              <w:t>-1</w:t>
            </w:r>
          </w:p>
        </w:tc>
        <w:tc>
          <w:tcPr>
            <w:tcW w:w="2253" w:type="dxa"/>
            <w:vMerge w:val="restart"/>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K44+500～K140+261段范围内</w:t>
            </w:r>
            <w:r>
              <w:rPr>
                <w:rFonts w:hint="eastAsia" w:ascii="宋体" w:hAnsi="宋体" w:eastAsia="宋体" w:cs="宋体"/>
                <w:color w:val="auto"/>
                <w:kern w:val="0"/>
                <w:sz w:val="18"/>
                <w:szCs w:val="18"/>
                <w:highlight w:val="none"/>
                <w:lang w:val="en-US" w:eastAsia="zh-CN" w:bidi="ar"/>
              </w:rPr>
              <w:t>三联防护工程</w:t>
            </w: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K</w:t>
            </w: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14</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880</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K1</w:t>
            </w:r>
            <w:r>
              <w:rPr>
                <w:rFonts w:hint="eastAsia" w:ascii="宋体" w:hAnsi="宋体" w:cs="宋体"/>
                <w:color w:val="auto"/>
                <w:kern w:val="0"/>
                <w:sz w:val="18"/>
                <w:szCs w:val="18"/>
                <w:highlight w:val="none"/>
                <w:lang w:val="en-US" w:eastAsia="zh-CN" w:bidi="ar"/>
              </w:rPr>
              <w:t>15</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110</w:t>
            </w:r>
          </w:p>
        </w:tc>
        <w:tc>
          <w:tcPr>
            <w:tcW w:w="2281" w:type="dxa"/>
            <w:vMerge w:val="restart"/>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TJ</w:t>
            </w:r>
            <w:r>
              <w:rPr>
                <w:rFonts w:hint="eastAsia" w:ascii="宋体" w:hAnsi="宋体" w:cs="宋体"/>
                <w:color w:val="auto"/>
                <w:kern w:val="0"/>
                <w:sz w:val="18"/>
                <w:szCs w:val="18"/>
                <w:highlight w:val="none"/>
                <w:lang w:val="en-US" w:eastAsia="zh-CN" w:bidi="ar"/>
              </w:rPr>
              <w:t>6</w:t>
            </w:r>
            <w:r>
              <w:rPr>
                <w:rFonts w:hint="eastAsia" w:ascii="宋体" w:hAnsi="宋体" w:eastAsia="宋体" w:cs="宋体"/>
                <w:color w:val="auto"/>
                <w:kern w:val="0"/>
                <w:sz w:val="18"/>
                <w:szCs w:val="18"/>
                <w:highlight w:val="none"/>
                <w:lang w:val="en-US" w:eastAsia="zh-CN" w:bidi="ar"/>
              </w:rPr>
              <w:t>项目经理部</w:t>
            </w:r>
          </w:p>
        </w:tc>
        <w:tc>
          <w:tcPr>
            <w:tcW w:w="1839" w:type="dxa"/>
            <w:vMerge w:val="restart"/>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12</w:t>
            </w:r>
            <w:r>
              <w:rPr>
                <w:rFonts w:hint="eastAsia" w:ascii="宋体" w:hAnsi="宋体" w:eastAsia="宋体" w:cs="宋体"/>
                <w:color w:val="auto"/>
                <w:kern w:val="0"/>
                <w:sz w:val="18"/>
                <w:szCs w:val="18"/>
                <w:highlight w:val="none"/>
                <w:lang w:val="en-US" w:eastAsia="zh-CN" w:bidi="ar"/>
              </w:rPr>
              <w:t>个月</w:t>
            </w:r>
          </w:p>
          <w:p>
            <w:pPr>
              <w:widowControl/>
              <w:jc w:val="center"/>
              <w:textAlignment w:val="center"/>
              <w:rPr>
                <w:rFonts w:hint="eastAsia" w:ascii="宋体" w:hAnsi="宋体" w:eastAsia="宋体" w:cs="宋体"/>
                <w:color w:val="auto"/>
                <w:kern w:val="0"/>
                <w:sz w:val="18"/>
                <w:szCs w:val="18"/>
                <w:highlight w:val="yellow"/>
                <w:lang w:val="en-US" w:eastAsia="zh-CN" w:bidi="ar"/>
              </w:rPr>
            </w:pPr>
          </w:p>
        </w:tc>
        <w:tc>
          <w:tcPr>
            <w:tcW w:w="2850" w:type="dxa"/>
            <w:vMerge w:val="restart"/>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中标单位与各隶属分部签订施工分包合同</w:t>
            </w: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00"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w:t>
            </w:r>
          </w:p>
        </w:tc>
        <w:tc>
          <w:tcPr>
            <w:tcW w:w="123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c>
          <w:tcPr>
            <w:tcW w:w="2253"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bidi="ar"/>
              </w:rPr>
            </w:pPr>
            <w:r>
              <w:rPr>
                <w:rFonts w:hint="eastAsia" w:ascii="宋体" w:hAnsi="宋体" w:eastAsia="宋体" w:cs="宋体"/>
                <w:color w:val="auto"/>
                <w:kern w:val="0"/>
                <w:sz w:val="18"/>
                <w:szCs w:val="18"/>
                <w:highlight w:val="none"/>
                <w:lang w:bidi="ar"/>
              </w:rPr>
              <w:t>K</w:t>
            </w: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16</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960</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K1</w:t>
            </w:r>
            <w:r>
              <w:rPr>
                <w:rFonts w:hint="eastAsia" w:ascii="宋体" w:hAnsi="宋体" w:cs="宋体"/>
                <w:color w:val="auto"/>
                <w:kern w:val="0"/>
                <w:sz w:val="18"/>
                <w:szCs w:val="18"/>
                <w:highlight w:val="none"/>
                <w:lang w:val="en-US" w:eastAsia="zh-CN" w:bidi="ar"/>
              </w:rPr>
              <w:t>17</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050</w:t>
            </w:r>
          </w:p>
        </w:tc>
        <w:tc>
          <w:tcPr>
            <w:tcW w:w="2281"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1839"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val="en-US" w:eastAsia="zh-CN" w:bidi="ar"/>
              </w:rPr>
            </w:pPr>
          </w:p>
        </w:tc>
        <w:tc>
          <w:tcPr>
            <w:tcW w:w="285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00"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3</w:t>
            </w:r>
          </w:p>
        </w:tc>
        <w:tc>
          <w:tcPr>
            <w:tcW w:w="123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c>
          <w:tcPr>
            <w:tcW w:w="2253"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bidi="ar"/>
              </w:rPr>
            </w:pPr>
            <w:r>
              <w:rPr>
                <w:rFonts w:hint="eastAsia" w:ascii="宋体" w:hAnsi="宋体" w:eastAsia="宋体" w:cs="宋体"/>
                <w:color w:val="auto"/>
                <w:kern w:val="0"/>
                <w:sz w:val="18"/>
                <w:szCs w:val="18"/>
                <w:highlight w:val="none"/>
                <w:lang w:bidi="ar"/>
              </w:rPr>
              <w:t>K</w:t>
            </w: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17</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500</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K1</w:t>
            </w:r>
            <w:r>
              <w:rPr>
                <w:rFonts w:hint="eastAsia" w:ascii="宋体" w:hAnsi="宋体" w:cs="宋体"/>
                <w:color w:val="auto"/>
                <w:kern w:val="0"/>
                <w:sz w:val="18"/>
                <w:szCs w:val="18"/>
                <w:highlight w:val="none"/>
                <w:lang w:val="en-US" w:eastAsia="zh-CN" w:bidi="ar"/>
              </w:rPr>
              <w:t>17</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680</w:t>
            </w:r>
          </w:p>
        </w:tc>
        <w:tc>
          <w:tcPr>
            <w:tcW w:w="2281"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1839"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val="en-US" w:eastAsia="zh-CN" w:bidi="ar"/>
              </w:rPr>
            </w:pPr>
          </w:p>
        </w:tc>
        <w:tc>
          <w:tcPr>
            <w:tcW w:w="285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00"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w:t>
            </w:r>
          </w:p>
        </w:tc>
        <w:tc>
          <w:tcPr>
            <w:tcW w:w="123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c>
          <w:tcPr>
            <w:tcW w:w="2253"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bidi="ar"/>
              </w:rPr>
            </w:pPr>
            <w:r>
              <w:rPr>
                <w:rFonts w:hint="eastAsia" w:ascii="宋体" w:hAnsi="宋体" w:eastAsia="宋体" w:cs="宋体"/>
                <w:color w:val="auto"/>
                <w:kern w:val="0"/>
                <w:sz w:val="18"/>
                <w:szCs w:val="18"/>
                <w:highlight w:val="none"/>
                <w:lang w:bidi="ar"/>
              </w:rPr>
              <w:t>K</w:t>
            </w: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19</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610</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K1</w:t>
            </w:r>
            <w:r>
              <w:rPr>
                <w:rFonts w:hint="eastAsia" w:ascii="宋体" w:hAnsi="宋体" w:cs="宋体"/>
                <w:color w:val="auto"/>
                <w:kern w:val="0"/>
                <w:sz w:val="18"/>
                <w:szCs w:val="18"/>
                <w:highlight w:val="none"/>
                <w:lang w:val="en-US" w:eastAsia="zh-CN" w:bidi="ar"/>
              </w:rPr>
              <w:t>19</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740</w:t>
            </w:r>
          </w:p>
        </w:tc>
        <w:tc>
          <w:tcPr>
            <w:tcW w:w="2281"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1839"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val="en-US" w:eastAsia="zh-CN" w:bidi="ar"/>
              </w:rPr>
            </w:pPr>
          </w:p>
        </w:tc>
        <w:tc>
          <w:tcPr>
            <w:tcW w:w="285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00"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w:t>
            </w:r>
          </w:p>
        </w:tc>
        <w:tc>
          <w:tcPr>
            <w:tcW w:w="123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c>
          <w:tcPr>
            <w:tcW w:w="2253"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bidi="ar"/>
              </w:rPr>
            </w:pPr>
            <w:r>
              <w:rPr>
                <w:rFonts w:hint="eastAsia" w:ascii="宋体" w:hAnsi="宋体" w:eastAsia="宋体" w:cs="宋体"/>
                <w:color w:val="auto"/>
                <w:kern w:val="0"/>
                <w:sz w:val="18"/>
                <w:szCs w:val="18"/>
                <w:highlight w:val="none"/>
                <w:lang w:bidi="ar"/>
              </w:rPr>
              <w:t>K</w:t>
            </w: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26</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615</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K1</w:t>
            </w:r>
            <w:r>
              <w:rPr>
                <w:rFonts w:hint="eastAsia" w:ascii="宋体" w:hAnsi="宋体" w:cs="宋体"/>
                <w:color w:val="auto"/>
                <w:kern w:val="0"/>
                <w:sz w:val="18"/>
                <w:szCs w:val="18"/>
                <w:highlight w:val="none"/>
                <w:lang w:val="en-US" w:eastAsia="zh-CN" w:bidi="ar"/>
              </w:rPr>
              <w:t>26</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700</w:t>
            </w:r>
          </w:p>
        </w:tc>
        <w:tc>
          <w:tcPr>
            <w:tcW w:w="2281" w:type="dxa"/>
            <w:vMerge w:val="restart"/>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TJ</w:t>
            </w:r>
            <w:r>
              <w:rPr>
                <w:rFonts w:hint="eastAsia" w:ascii="宋体" w:hAnsi="宋体" w:cs="宋体"/>
                <w:color w:val="auto"/>
                <w:kern w:val="0"/>
                <w:sz w:val="18"/>
                <w:szCs w:val="18"/>
                <w:highlight w:val="none"/>
                <w:lang w:val="en-US" w:eastAsia="zh-CN" w:bidi="ar"/>
              </w:rPr>
              <w:t>7</w:t>
            </w:r>
            <w:r>
              <w:rPr>
                <w:rFonts w:hint="eastAsia" w:ascii="宋体" w:hAnsi="宋体" w:eastAsia="宋体" w:cs="宋体"/>
                <w:color w:val="auto"/>
                <w:kern w:val="0"/>
                <w:sz w:val="18"/>
                <w:szCs w:val="18"/>
                <w:highlight w:val="none"/>
                <w:lang w:val="en-US" w:eastAsia="zh-CN" w:bidi="ar"/>
              </w:rPr>
              <w:t>项目经理部</w:t>
            </w:r>
          </w:p>
        </w:tc>
        <w:tc>
          <w:tcPr>
            <w:tcW w:w="1839"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val="en-US" w:eastAsia="zh-CN" w:bidi="ar"/>
              </w:rPr>
            </w:pPr>
          </w:p>
        </w:tc>
        <w:tc>
          <w:tcPr>
            <w:tcW w:w="285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00"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6</w:t>
            </w:r>
          </w:p>
        </w:tc>
        <w:tc>
          <w:tcPr>
            <w:tcW w:w="123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c>
          <w:tcPr>
            <w:tcW w:w="2253"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bidi="ar"/>
              </w:rPr>
            </w:pPr>
            <w:r>
              <w:rPr>
                <w:rFonts w:hint="eastAsia" w:ascii="宋体" w:hAnsi="宋体" w:eastAsia="宋体" w:cs="宋体"/>
                <w:color w:val="auto"/>
                <w:kern w:val="0"/>
                <w:sz w:val="18"/>
                <w:szCs w:val="18"/>
                <w:highlight w:val="none"/>
                <w:lang w:bidi="ar"/>
              </w:rPr>
              <w:t>K</w:t>
            </w: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30</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610</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K1</w:t>
            </w:r>
            <w:r>
              <w:rPr>
                <w:rFonts w:hint="eastAsia" w:ascii="宋体" w:hAnsi="宋体" w:cs="宋体"/>
                <w:color w:val="auto"/>
                <w:kern w:val="0"/>
                <w:sz w:val="18"/>
                <w:szCs w:val="18"/>
                <w:highlight w:val="none"/>
                <w:lang w:val="en-US" w:eastAsia="zh-CN" w:bidi="ar"/>
              </w:rPr>
              <w:t>30</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783</w:t>
            </w:r>
          </w:p>
        </w:tc>
        <w:tc>
          <w:tcPr>
            <w:tcW w:w="2281"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1839"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val="en-US" w:eastAsia="zh-CN" w:bidi="ar"/>
              </w:rPr>
            </w:pPr>
          </w:p>
        </w:tc>
        <w:tc>
          <w:tcPr>
            <w:tcW w:w="285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00"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7</w:t>
            </w:r>
          </w:p>
        </w:tc>
        <w:tc>
          <w:tcPr>
            <w:tcW w:w="123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c>
          <w:tcPr>
            <w:tcW w:w="2253"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bidi="ar"/>
              </w:rPr>
            </w:pPr>
            <w:r>
              <w:rPr>
                <w:rFonts w:hint="eastAsia" w:ascii="宋体" w:hAnsi="宋体" w:eastAsia="宋体" w:cs="宋体"/>
                <w:color w:val="auto"/>
                <w:kern w:val="0"/>
                <w:sz w:val="18"/>
                <w:szCs w:val="18"/>
                <w:highlight w:val="none"/>
                <w:lang w:bidi="ar"/>
              </w:rPr>
              <w:t>K</w:t>
            </w:r>
            <w:r>
              <w:rPr>
                <w:rFonts w:hint="eastAsia" w:ascii="宋体" w:hAnsi="宋体" w:eastAsia="宋体" w:cs="宋体"/>
                <w:color w:val="auto"/>
                <w:kern w:val="0"/>
                <w:sz w:val="18"/>
                <w:szCs w:val="18"/>
                <w:highlight w:val="none"/>
                <w:lang w:val="en-US" w:eastAsia="zh-CN" w:bidi="ar"/>
              </w:rPr>
              <w:t>1</w:t>
            </w:r>
            <w:r>
              <w:rPr>
                <w:rFonts w:hint="eastAsia" w:ascii="宋体" w:hAnsi="宋体" w:cs="宋体"/>
                <w:color w:val="auto"/>
                <w:kern w:val="0"/>
                <w:sz w:val="18"/>
                <w:szCs w:val="18"/>
                <w:highlight w:val="none"/>
                <w:lang w:val="en-US" w:eastAsia="zh-CN" w:bidi="ar"/>
              </w:rPr>
              <w:t>38</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228</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K1</w:t>
            </w:r>
            <w:r>
              <w:rPr>
                <w:rFonts w:hint="eastAsia" w:ascii="宋体" w:hAnsi="宋体" w:cs="宋体"/>
                <w:color w:val="auto"/>
                <w:kern w:val="0"/>
                <w:sz w:val="18"/>
                <w:szCs w:val="18"/>
                <w:highlight w:val="none"/>
                <w:lang w:val="en-US" w:eastAsia="zh-CN" w:bidi="ar"/>
              </w:rPr>
              <w:t>38</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468</w:t>
            </w:r>
          </w:p>
        </w:tc>
        <w:tc>
          <w:tcPr>
            <w:tcW w:w="2281"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1839"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val="en-US" w:eastAsia="zh-CN" w:bidi="ar"/>
              </w:rPr>
            </w:pPr>
          </w:p>
        </w:tc>
        <w:tc>
          <w:tcPr>
            <w:tcW w:w="285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00"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8</w:t>
            </w:r>
          </w:p>
        </w:tc>
        <w:tc>
          <w:tcPr>
            <w:tcW w:w="123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c>
          <w:tcPr>
            <w:tcW w:w="2253"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bidi="ar"/>
              </w:rPr>
            </w:pPr>
            <w:r>
              <w:rPr>
                <w:rFonts w:hint="eastAsia" w:ascii="宋体" w:hAnsi="宋体" w:eastAsia="宋体" w:cs="宋体"/>
                <w:color w:val="auto"/>
                <w:kern w:val="0"/>
                <w:sz w:val="18"/>
                <w:szCs w:val="18"/>
                <w:highlight w:val="none"/>
                <w:lang w:bidi="ar"/>
              </w:rPr>
              <w:t>K</w:t>
            </w:r>
            <w:r>
              <w:rPr>
                <w:rFonts w:hint="eastAsia" w:ascii="宋体" w:hAnsi="宋体" w:eastAsia="宋体" w:cs="宋体"/>
                <w:color w:val="auto"/>
                <w:kern w:val="0"/>
                <w:sz w:val="18"/>
                <w:szCs w:val="18"/>
                <w:highlight w:val="none"/>
                <w:lang w:val="en-US" w:eastAsia="zh-CN" w:bidi="ar"/>
              </w:rPr>
              <w:t>14</w:t>
            </w:r>
            <w:r>
              <w:rPr>
                <w:rFonts w:hint="eastAsia" w:ascii="宋体" w:hAnsi="宋体" w:cs="宋体"/>
                <w:color w:val="auto"/>
                <w:kern w:val="0"/>
                <w:sz w:val="18"/>
                <w:szCs w:val="18"/>
                <w:highlight w:val="none"/>
                <w:lang w:val="en-US" w:eastAsia="zh-CN" w:bidi="ar"/>
              </w:rPr>
              <w:t>0</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130</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K14</w:t>
            </w:r>
            <w:r>
              <w:rPr>
                <w:rFonts w:hint="eastAsia" w:ascii="宋体" w:hAnsi="宋体" w:cs="宋体"/>
                <w:color w:val="auto"/>
                <w:kern w:val="0"/>
                <w:sz w:val="18"/>
                <w:szCs w:val="18"/>
                <w:highlight w:val="none"/>
                <w:lang w:val="en-US" w:eastAsia="zh-CN" w:bidi="ar"/>
              </w:rPr>
              <w:t>0</w:t>
            </w:r>
            <w:r>
              <w:rPr>
                <w:rFonts w:hint="eastAsia" w:ascii="宋体" w:hAnsi="宋体" w:eastAsia="宋体" w:cs="宋体"/>
                <w:color w:val="auto"/>
                <w:kern w:val="0"/>
                <w:sz w:val="18"/>
                <w:szCs w:val="18"/>
                <w:highlight w:val="none"/>
                <w:lang w:bidi="ar"/>
              </w:rPr>
              <w:t>+</w:t>
            </w:r>
            <w:r>
              <w:rPr>
                <w:rFonts w:hint="eastAsia" w:ascii="宋体" w:hAnsi="宋体" w:cs="宋体"/>
                <w:color w:val="auto"/>
                <w:kern w:val="0"/>
                <w:sz w:val="18"/>
                <w:szCs w:val="18"/>
                <w:highlight w:val="none"/>
                <w:lang w:val="en-US" w:eastAsia="zh-CN" w:bidi="ar"/>
              </w:rPr>
              <w:t>261</w:t>
            </w:r>
          </w:p>
        </w:tc>
        <w:tc>
          <w:tcPr>
            <w:tcW w:w="2281"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1839"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yellow"/>
                <w:lang w:val="en-US" w:eastAsia="zh-CN" w:bidi="ar"/>
              </w:rPr>
            </w:pPr>
          </w:p>
        </w:tc>
        <w:tc>
          <w:tcPr>
            <w:tcW w:w="285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00"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9</w:t>
            </w:r>
          </w:p>
        </w:tc>
        <w:tc>
          <w:tcPr>
            <w:tcW w:w="123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253" w:type="dxa"/>
            <w:vMerge w:val="restart"/>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bidi="ar"/>
              </w:rPr>
            </w:pPr>
            <w:r>
              <w:rPr>
                <w:rFonts w:hint="eastAsia" w:ascii="宋体" w:hAnsi="宋体" w:eastAsia="宋体" w:cs="宋体"/>
                <w:color w:val="auto"/>
                <w:kern w:val="0"/>
                <w:sz w:val="18"/>
                <w:szCs w:val="18"/>
                <w:highlight w:val="none"/>
                <w:lang w:bidi="ar"/>
              </w:rPr>
              <w:t>K140+261-</w:t>
            </w:r>
            <w:r>
              <w:rPr>
                <w:rFonts w:hint="eastAsia" w:ascii="宋体" w:hAnsi="宋体" w:eastAsia="宋体" w:cs="宋体"/>
                <w:color w:val="auto"/>
                <w:kern w:val="0"/>
                <w:sz w:val="18"/>
                <w:szCs w:val="18"/>
                <w:highlight w:val="none"/>
                <w:lang w:eastAsia="zh-CN" w:bidi="ar"/>
              </w:rPr>
              <w:t>K224+906.152</w:t>
            </w:r>
            <w:r>
              <w:rPr>
                <w:rFonts w:hint="eastAsia" w:ascii="宋体" w:hAnsi="宋体" w:eastAsia="宋体" w:cs="宋体"/>
                <w:color w:val="auto"/>
                <w:kern w:val="0"/>
                <w:sz w:val="18"/>
                <w:szCs w:val="18"/>
                <w:highlight w:val="none"/>
                <w:lang w:bidi="ar"/>
              </w:rPr>
              <w:t>段范围内</w:t>
            </w:r>
            <w:r>
              <w:rPr>
                <w:rFonts w:hint="eastAsia" w:ascii="宋体" w:hAnsi="宋体" w:eastAsia="宋体" w:cs="宋体"/>
                <w:color w:val="auto"/>
                <w:kern w:val="0"/>
                <w:sz w:val="18"/>
                <w:szCs w:val="18"/>
                <w:highlight w:val="none"/>
                <w:lang w:val="en-US" w:eastAsia="zh-CN" w:bidi="ar"/>
              </w:rPr>
              <w:t>三联防护工程</w:t>
            </w: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K</w:t>
            </w:r>
            <w:r>
              <w:rPr>
                <w:rFonts w:hint="eastAsia" w:ascii="宋体" w:hAnsi="宋体" w:eastAsia="宋体" w:cs="宋体"/>
                <w:color w:val="auto"/>
                <w:kern w:val="0"/>
                <w:sz w:val="18"/>
                <w:szCs w:val="18"/>
                <w:highlight w:val="none"/>
                <w:lang w:val="en-US" w:eastAsia="zh-CN" w:bidi="ar"/>
              </w:rPr>
              <w:t>142</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66</w:t>
            </w:r>
            <w:r>
              <w:rPr>
                <w:rFonts w:hint="eastAsia" w:ascii="宋体" w:hAnsi="宋体" w:eastAsia="宋体" w:cs="宋体"/>
                <w:color w:val="auto"/>
                <w:kern w:val="0"/>
                <w:sz w:val="18"/>
                <w:szCs w:val="18"/>
                <w:highlight w:val="none"/>
                <w:lang w:bidi="ar"/>
              </w:rPr>
              <w:t>0～</w:t>
            </w:r>
            <w:r>
              <w:rPr>
                <w:rFonts w:hint="eastAsia" w:ascii="宋体" w:hAnsi="宋体" w:eastAsia="宋体" w:cs="宋体"/>
                <w:color w:val="auto"/>
                <w:kern w:val="0"/>
                <w:sz w:val="18"/>
                <w:szCs w:val="18"/>
                <w:highlight w:val="none"/>
                <w:lang w:val="en-US" w:eastAsia="zh-CN" w:bidi="ar"/>
              </w:rPr>
              <w:t>K142</w:t>
            </w:r>
            <w:r>
              <w:rPr>
                <w:rFonts w:hint="eastAsia" w:ascii="宋体" w:hAnsi="宋体" w:eastAsia="宋体" w:cs="宋体"/>
                <w:color w:val="auto"/>
                <w:kern w:val="0"/>
                <w:sz w:val="18"/>
                <w:szCs w:val="18"/>
                <w:highlight w:val="none"/>
                <w:lang w:bidi="ar"/>
              </w:rPr>
              <w:t>+</w:t>
            </w:r>
            <w:r>
              <w:rPr>
                <w:rFonts w:hint="eastAsia" w:ascii="宋体" w:hAnsi="宋体" w:eastAsia="宋体" w:cs="宋体"/>
                <w:color w:val="auto"/>
                <w:kern w:val="0"/>
                <w:sz w:val="18"/>
                <w:szCs w:val="18"/>
                <w:highlight w:val="none"/>
                <w:lang w:val="en-US" w:eastAsia="zh-CN" w:bidi="ar"/>
              </w:rPr>
              <w:t>820</w:t>
            </w:r>
          </w:p>
        </w:tc>
        <w:tc>
          <w:tcPr>
            <w:tcW w:w="2281" w:type="dxa"/>
            <w:vMerge w:val="restart"/>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highlight w:val="none"/>
                <w:lang w:val="en-US" w:eastAsia="zh-CN" w:bidi="ar"/>
              </w:rPr>
              <w:t>TJ</w:t>
            </w:r>
            <w:r>
              <w:rPr>
                <w:rFonts w:hint="eastAsia" w:ascii="宋体" w:hAnsi="宋体" w:cs="宋体"/>
                <w:color w:val="auto"/>
                <w:kern w:val="0"/>
                <w:sz w:val="18"/>
                <w:szCs w:val="18"/>
                <w:highlight w:val="none"/>
                <w:lang w:val="en-US" w:eastAsia="zh-CN" w:bidi="ar"/>
              </w:rPr>
              <w:t>8</w:t>
            </w:r>
            <w:r>
              <w:rPr>
                <w:rFonts w:hint="eastAsia" w:ascii="宋体" w:hAnsi="宋体" w:eastAsia="宋体" w:cs="宋体"/>
                <w:color w:val="auto"/>
                <w:kern w:val="0"/>
                <w:sz w:val="18"/>
                <w:szCs w:val="18"/>
                <w:highlight w:val="none"/>
                <w:lang w:val="en-US" w:eastAsia="zh-CN" w:bidi="ar"/>
              </w:rPr>
              <w:t>项目经理部</w:t>
            </w:r>
          </w:p>
        </w:tc>
        <w:tc>
          <w:tcPr>
            <w:tcW w:w="1839" w:type="dxa"/>
            <w:vMerge w:val="restart"/>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p>
            <w:pPr>
              <w:widowControl/>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12</w:t>
            </w:r>
            <w:r>
              <w:rPr>
                <w:rFonts w:hint="eastAsia" w:ascii="宋体" w:hAnsi="宋体" w:eastAsia="宋体" w:cs="宋体"/>
                <w:color w:val="auto"/>
                <w:kern w:val="0"/>
                <w:sz w:val="18"/>
                <w:szCs w:val="18"/>
                <w:highlight w:val="none"/>
                <w:lang w:val="en-US" w:eastAsia="zh-CN" w:bidi="ar"/>
              </w:rPr>
              <w:t>个月</w:t>
            </w:r>
          </w:p>
          <w:p>
            <w:pPr>
              <w:widowControl/>
              <w:jc w:val="center"/>
              <w:textAlignment w:val="center"/>
              <w:rPr>
                <w:rFonts w:hint="eastAsia" w:ascii="宋体" w:hAnsi="宋体" w:eastAsia="宋体" w:cs="宋体"/>
                <w:color w:val="auto"/>
                <w:kern w:val="0"/>
                <w:sz w:val="18"/>
                <w:szCs w:val="18"/>
                <w:highlight w:val="yellow"/>
                <w:lang w:val="en-US" w:eastAsia="zh-CN" w:bidi="ar"/>
              </w:rPr>
            </w:pPr>
          </w:p>
        </w:tc>
        <w:tc>
          <w:tcPr>
            <w:tcW w:w="2850" w:type="dxa"/>
            <w:vMerge w:val="restart"/>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cs="宋体"/>
                <w:color w:val="auto"/>
                <w:kern w:val="0"/>
                <w:sz w:val="18"/>
                <w:szCs w:val="18"/>
                <w:highlight w:val="none"/>
                <w:lang w:val="en-US" w:eastAsia="zh-CN" w:bidi="ar"/>
              </w:rPr>
            </w:pPr>
          </w:p>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中标单位与各隶属分部签订施工分包合同</w:t>
            </w: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00"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10</w:t>
            </w:r>
          </w:p>
        </w:tc>
        <w:tc>
          <w:tcPr>
            <w:tcW w:w="123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val="en-US" w:eastAsia="zh-CN" w:bidi="ar"/>
              </w:rPr>
            </w:pPr>
          </w:p>
        </w:tc>
        <w:tc>
          <w:tcPr>
            <w:tcW w:w="2253"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 xml:space="preserve">K161+840-K162+000 </w:t>
            </w:r>
          </w:p>
        </w:tc>
        <w:tc>
          <w:tcPr>
            <w:tcW w:w="2281"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val="en-US" w:eastAsia="zh-CN" w:bidi="ar"/>
              </w:rPr>
            </w:pPr>
          </w:p>
        </w:tc>
        <w:tc>
          <w:tcPr>
            <w:tcW w:w="1839"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c>
          <w:tcPr>
            <w:tcW w:w="285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00"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11</w:t>
            </w:r>
          </w:p>
        </w:tc>
        <w:tc>
          <w:tcPr>
            <w:tcW w:w="123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val="en-US" w:bidi="ar"/>
              </w:rPr>
            </w:pPr>
          </w:p>
        </w:tc>
        <w:tc>
          <w:tcPr>
            <w:tcW w:w="2253"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 xml:space="preserve">K188+030～K188+415 </w:t>
            </w:r>
          </w:p>
        </w:tc>
        <w:tc>
          <w:tcPr>
            <w:tcW w:w="228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TJ</w:t>
            </w:r>
            <w:r>
              <w:rPr>
                <w:rFonts w:hint="eastAsia" w:ascii="宋体" w:hAnsi="宋体" w:cs="宋体"/>
                <w:color w:val="auto"/>
                <w:kern w:val="0"/>
                <w:sz w:val="18"/>
                <w:szCs w:val="18"/>
                <w:highlight w:val="none"/>
                <w:lang w:val="en-US" w:eastAsia="zh-CN" w:bidi="ar"/>
              </w:rPr>
              <w:t>9</w:t>
            </w:r>
            <w:r>
              <w:rPr>
                <w:rFonts w:hint="eastAsia" w:ascii="宋体" w:hAnsi="宋体" w:eastAsia="宋体" w:cs="宋体"/>
                <w:color w:val="auto"/>
                <w:kern w:val="0"/>
                <w:sz w:val="18"/>
                <w:szCs w:val="18"/>
                <w:highlight w:val="none"/>
                <w:lang w:val="en-US" w:eastAsia="zh-CN" w:bidi="ar"/>
              </w:rPr>
              <w:t>项目经理部</w:t>
            </w:r>
          </w:p>
        </w:tc>
        <w:tc>
          <w:tcPr>
            <w:tcW w:w="1839"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c>
          <w:tcPr>
            <w:tcW w:w="285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r>
      <w:tr>
        <w:tblPrEx>
          <w:tblBorders>
            <w:top w:val="single" w:color="000000" w:sz="2" w:space="0"/>
            <w:left w:val="single" w:color="000000" w:sz="2" w:space="0"/>
            <w:bottom w:val="single" w:color="000000" w:sz="2" w:space="0"/>
            <w:right w:val="none" w:color="auto" w:sz="0" w:space="0"/>
            <w:insideH w:val="single" w:color="000000" w:sz="2" w:space="0"/>
            <w:insideV w:val="none" w:color="auto" w:sz="0" w:space="0"/>
          </w:tblBorders>
          <w:tblCellMar>
            <w:top w:w="0" w:type="dxa"/>
            <w:left w:w="0" w:type="dxa"/>
            <w:bottom w:w="0" w:type="dxa"/>
            <w:right w:w="0" w:type="dxa"/>
          </w:tblCellMar>
        </w:tblPrEx>
        <w:trPr>
          <w:trHeight w:val="700" w:hRule="atLeast"/>
        </w:trPr>
        <w:tc>
          <w:tcPr>
            <w:tcW w:w="556" w:type="dxa"/>
            <w:tcBorders>
              <w:right w:val="single" w:color="000000" w:sz="2"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12</w:t>
            </w:r>
          </w:p>
        </w:tc>
        <w:tc>
          <w:tcPr>
            <w:tcW w:w="123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val="en-US" w:bidi="ar"/>
              </w:rPr>
            </w:pPr>
          </w:p>
        </w:tc>
        <w:tc>
          <w:tcPr>
            <w:tcW w:w="2253"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lang w:bidi="ar"/>
              </w:rPr>
            </w:pPr>
          </w:p>
        </w:tc>
        <w:tc>
          <w:tcPr>
            <w:tcW w:w="296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K196+799-K196+985</w:t>
            </w:r>
          </w:p>
        </w:tc>
        <w:tc>
          <w:tcPr>
            <w:tcW w:w="2281" w:type="dxa"/>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TJ</w:t>
            </w:r>
            <w:r>
              <w:rPr>
                <w:rFonts w:hint="eastAsia" w:ascii="宋体" w:hAnsi="宋体" w:cs="宋体"/>
                <w:color w:val="auto"/>
                <w:kern w:val="0"/>
                <w:sz w:val="18"/>
                <w:szCs w:val="18"/>
                <w:highlight w:val="none"/>
                <w:lang w:val="en-US" w:eastAsia="zh-CN" w:bidi="ar"/>
              </w:rPr>
              <w:t>10</w:t>
            </w:r>
            <w:r>
              <w:rPr>
                <w:rFonts w:hint="eastAsia" w:ascii="宋体" w:hAnsi="宋体" w:eastAsia="宋体" w:cs="宋体"/>
                <w:color w:val="auto"/>
                <w:kern w:val="0"/>
                <w:sz w:val="18"/>
                <w:szCs w:val="18"/>
                <w:highlight w:val="none"/>
                <w:lang w:val="en-US" w:eastAsia="zh-CN" w:bidi="ar"/>
              </w:rPr>
              <w:t>项目经理部</w:t>
            </w:r>
          </w:p>
        </w:tc>
        <w:tc>
          <w:tcPr>
            <w:tcW w:w="1839"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c>
          <w:tcPr>
            <w:tcW w:w="2850" w:type="dxa"/>
            <w:vMerge w:val="continue"/>
            <w:tcBorders>
              <w:left w:val="single" w:color="000000" w:sz="2" w:space="0"/>
              <w:right w:val="single" w:color="000000" w:sz="2" w:space="0"/>
            </w:tcBorders>
            <w:tcMar>
              <w:top w:w="15" w:type="dxa"/>
              <w:left w:w="15" w:type="dxa"/>
              <w:right w:w="15" w:type="dxa"/>
            </w:tcMar>
            <w:vAlign w:val="center"/>
          </w:tcPr>
          <w:p>
            <w:pPr>
              <w:widowControl/>
              <w:jc w:val="center"/>
              <w:textAlignment w:val="center"/>
              <w:rPr>
                <w:rFonts w:hint="eastAsia" w:ascii="宋体" w:hAnsi="宋体" w:eastAsia="宋体" w:cs="宋体"/>
                <w:color w:val="FF0000"/>
                <w:kern w:val="0"/>
                <w:sz w:val="18"/>
                <w:szCs w:val="18"/>
                <w:highlight w:val="yellow"/>
                <w:lang w:val="en-US" w:eastAsia="zh-CN" w:bidi="ar"/>
              </w:rPr>
            </w:pPr>
          </w:p>
        </w:tc>
      </w:tr>
    </w:tbl>
    <w:p>
      <w:pPr>
        <w:spacing w:line="360" w:lineRule="auto"/>
        <w:ind w:firstLine="0" w:firstLineChars="0"/>
        <w:rPr>
          <w:rFonts w:hint="eastAsia" w:hAnsi="宋体" w:cs="宋体"/>
          <w:kern w:val="0"/>
          <w:sz w:val="24"/>
          <w:szCs w:val="24"/>
        </w:rPr>
      </w:pPr>
    </w:p>
    <w:p>
      <w:pPr>
        <w:spacing w:line="240" w:lineRule="auto"/>
        <w:ind w:firstLine="0" w:firstLineChars="0"/>
        <w:rPr>
          <w:rFonts w:hint="eastAsia" w:hAnsi="宋体" w:cs="宋体"/>
          <w:kern w:val="0"/>
          <w:sz w:val="24"/>
          <w:szCs w:val="24"/>
          <w:lang w:val="en-US" w:eastAsia="zh-CN"/>
        </w:rPr>
      </w:pPr>
      <w:r>
        <w:rPr>
          <w:rFonts w:hint="eastAsia" w:hAnsi="宋体" w:cs="宋体"/>
          <w:kern w:val="0"/>
          <w:sz w:val="24"/>
          <w:szCs w:val="24"/>
          <w:lang w:val="en-US" w:eastAsia="zh-CN"/>
        </w:rPr>
        <w:br w:type="page"/>
      </w:r>
    </w:p>
    <w:p>
      <w:pPr>
        <w:pStyle w:val="16"/>
        <w:ind w:firstLine="0"/>
        <w:jc w:val="left"/>
        <w:rPr>
          <w:rFonts w:hint="eastAsia" w:ascii="宋体" w:hAnsi="宋体" w:eastAsia="宋体" w:cs="宋体"/>
          <w:b/>
          <w:sz w:val="28"/>
          <w:szCs w:val="28"/>
          <w:lang w:eastAsia="zh-CN"/>
        </w:rPr>
      </w:pPr>
      <w:r>
        <w:rPr>
          <w:rFonts w:hint="eastAsia" w:ascii="宋体" w:hAnsi="宋体" w:eastAsia="宋体" w:cs="宋体"/>
          <w:b/>
          <w:sz w:val="28"/>
          <w:szCs w:val="28"/>
        </w:rPr>
        <w:t>附表</w:t>
      </w:r>
      <w:r>
        <w:rPr>
          <w:rFonts w:hint="eastAsia" w:ascii="宋体" w:hAnsi="宋体" w:eastAsia="宋体" w:cs="宋体"/>
          <w:b/>
          <w:sz w:val="28"/>
          <w:szCs w:val="28"/>
          <w:lang w:val="en-US" w:eastAsia="zh-CN"/>
        </w:rPr>
        <w:t>二</w:t>
      </w:r>
    </w:p>
    <w:tbl>
      <w:tblPr>
        <w:tblStyle w:val="13"/>
        <w:tblpPr w:leftFromText="180" w:rightFromText="180" w:vertAnchor="text" w:horzAnchor="page" w:tblpX="1194" w:tblpY="118"/>
        <w:tblOverlap w:val="never"/>
        <w:tblW w:w="1366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46"/>
        <w:gridCol w:w="2417"/>
        <w:gridCol w:w="5231"/>
        <w:gridCol w:w="957"/>
        <w:gridCol w:w="4209"/>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05" w:hRule="atLeast"/>
        </w:trPr>
        <w:tc>
          <w:tcPr>
            <w:tcW w:w="13660" w:type="dxa"/>
            <w:gridSpan w:val="5"/>
            <w:tcBorders>
              <w:bottom w:val="single" w:color="auto" w:sz="2" w:space="0"/>
            </w:tcBorders>
            <w:tcMar>
              <w:top w:w="15" w:type="dxa"/>
              <w:left w:w="15" w:type="dxa"/>
              <w:right w:w="15" w:type="dxa"/>
            </w:tcMar>
            <w:vAlign w:val="center"/>
          </w:tcPr>
          <w:p>
            <w:pPr>
              <w:spacing w:line="360" w:lineRule="auto"/>
              <w:jc w:val="center"/>
              <w:rPr>
                <w:rFonts w:hint="eastAsia" w:ascii="宋体" w:hAnsi="宋体" w:cs="宋体"/>
                <w:b/>
                <w:sz w:val="28"/>
                <w:szCs w:val="28"/>
              </w:rPr>
            </w:pPr>
            <w:r>
              <w:rPr>
                <w:rFonts w:hint="eastAsia" w:cs="仿宋"/>
                <w:b/>
                <w:bCs/>
                <w:color w:val="auto"/>
                <w:sz w:val="32"/>
                <w:szCs w:val="32"/>
                <w:highlight w:val="none"/>
                <w:lang w:val="en-US" w:eastAsia="zh-CN"/>
              </w:rPr>
              <w:t>久马</w:t>
            </w:r>
            <w:r>
              <w:rPr>
                <w:rFonts w:hint="eastAsia" w:ascii="仿宋" w:hAnsi="仿宋" w:eastAsia="仿宋" w:cs="仿宋"/>
                <w:b/>
                <w:bCs/>
                <w:color w:val="auto"/>
                <w:sz w:val="32"/>
                <w:szCs w:val="32"/>
                <w:highlight w:val="none"/>
              </w:rPr>
              <w:t>高速公路</w:t>
            </w:r>
            <w:r>
              <w:rPr>
                <w:rFonts w:hint="eastAsia" w:cs="仿宋"/>
                <w:b/>
                <w:bCs/>
                <w:color w:val="auto"/>
                <w:sz w:val="32"/>
                <w:szCs w:val="32"/>
                <w:highlight w:val="none"/>
                <w:lang w:val="en-US" w:eastAsia="zh-CN"/>
              </w:rPr>
              <w:t>C2、C3合同段三联防护</w:t>
            </w:r>
            <w:r>
              <w:rPr>
                <w:rFonts w:hint="eastAsia" w:ascii="Times New Roman" w:hAnsi="Times New Roman" w:eastAsia="宋体" w:cs="仿宋"/>
                <w:b/>
                <w:bCs/>
                <w:color w:val="auto"/>
                <w:sz w:val="32"/>
                <w:szCs w:val="32"/>
                <w:highlight w:val="none"/>
              </w:rPr>
              <w:t>工程</w:t>
            </w:r>
            <w:r>
              <w:rPr>
                <w:rFonts w:hint="eastAsia" w:cs="仿宋"/>
                <w:b/>
                <w:bCs/>
                <w:color w:val="auto"/>
                <w:sz w:val="32"/>
                <w:szCs w:val="32"/>
                <w:highlight w:val="none"/>
                <w:lang w:val="en-US" w:eastAsia="zh-CN"/>
              </w:rPr>
              <w:t>施工分包</w:t>
            </w:r>
            <w:r>
              <w:rPr>
                <w:rFonts w:hint="eastAsia" w:ascii="Times New Roman" w:hAnsi="Times New Roman" w:cs="仿宋"/>
                <w:b/>
                <w:bCs/>
                <w:color w:val="auto"/>
                <w:sz w:val="32"/>
                <w:szCs w:val="32"/>
                <w:highlight w:val="none"/>
                <w:lang w:val="en-US" w:eastAsia="zh-CN"/>
              </w:rPr>
              <w:t>每标段</w:t>
            </w:r>
            <w:r>
              <w:rPr>
                <w:rFonts w:hint="eastAsia" w:ascii="Times New Roman" w:hAnsi="Times New Roman" w:cs="仿宋"/>
                <w:b/>
                <w:bCs/>
                <w:color w:val="auto"/>
                <w:sz w:val="32"/>
                <w:szCs w:val="32"/>
                <w:highlight w:val="none"/>
              </w:rPr>
              <w:t>拟投</w:t>
            </w:r>
            <w:r>
              <w:rPr>
                <w:rFonts w:ascii="宋体" w:hAnsi="宋体" w:cs="宋体"/>
                <w:b/>
                <w:sz w:val="28"/>
                <w:szCs w:val="28"/>
              </w:rPr>
              <w:t>入人员明细表（最低要求）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1"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工 种</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ind w:firstLine="211" w:firstLineChars="100"/>
              <w:jc w:val="center"/>
              <w:textAlignment w:val="center"/>
              <w:rPr>
                <w:rFonts w:hint="eastAsia" w:ascii="宋体" w:hAnsi="宋体" w:cs="宋体"/>
                <w:b/>
                <w:bCs/>
                <w:szCs w:val="21"/>
              </w:rPr>
            </w:pPr>
            <w:r>
              <w:rPr>
                <w:rFonts w:hint="eastAsia" w:ascii="宋体" w:hAnsi="宋体" w:cs="宋体"/>
                <w:b/>
                <w:bCs/>
                <w:kern w:val="0"/>
                <w:szCs w:val="21"/>
                <w:lang w:bidi="ar"/>
              </w:rPr>
              <w:t>工作任务</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b/>
                <w:bCs/>
                <w:szCs w:val="21"/>
              </w:rPr>
            </w:pPr>
            <w:r>
              <w:rPr>
                <w:rFonts w:hint="eastAsia" w:ascii="宋体" w:hAnsi="宋体" w:cs="宋体"/>
                <w:b/>
                <w:bCs/>
                <w:kern w:val="0"/>
                <w:szCs w:val="21"/>
                <w:lang w:bidi="ar"/>
              </w:rPr>
              <w:t>人数</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ind w:firstLine="211" w:firstLineChars="100"/>
              <w:jc w:val="center"/>
              <w:textAlignment w:val="center"/>
              <w:rPr>
                <w:rFonts w:hint="eastAsia" w:ascii="宋体" w:hAnsi="宋体" w:cs="宋体"/>
                <w:b/>
                <w:bCs/>
                <w:szCs w:val="21"/>
              </w:rPr>
            </w:pPr>
            <w:r>
              <w:rPr>
                <w:rFonts w:hint="eastAsia" w:ascii="宋体" w:hAnsi="宋体" w:cs="宋体"/>
                <w:b/>
                <w:bCs/>
                <w:kern w:val="0"/>
                <w:szCs w:val="21"/>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04"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项目负责人</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牵头负责项目总体工作</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1</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bidi="ar"/>
              </w:rPr>
              <w:t>具有生态修复技术开发、公路工程或园林绿化从业经历，二级建造师资格证书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90"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2</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项目技术负责人</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协助项目负责人负责项目进度、质量工作</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具有生态修复技术开发、公路工程或园林绿化从业经历，专业技术高级职称</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01"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3</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技术</w:t>
            </w:r>
            <w:r>
              <w:rPr>
                <w:rFonts w:hint="eastAsia" w:ascii="宋体" w:hAnsi="宋体" w:cs="宋体"/>
                <w:kern w:val="0"/>
                <w:szCs w:val="21"/>
                <w:lang w:val="en-US" w:eastAsia="zh-CN" w:bidi="ar"/>
              </w:rPr>
              <w:t>管理</w:t>
            </w:r>
            <w:r>
              <w:rPr>
                <w:rFonts w:hint="eastAsia" w:ascii="宋体" w:hAnsi="宋体" w:cs="宋体"/>
                <w:kern w:val="0"/>
                <w:szCs w:val="21"/>
                <w:lang w:bidi="ar"/>
              </w:rPr>
              <w:t>员</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协助项目技术负责人负责项目进度、质量工作</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11" w:hRule="atLeast"/>
        </w:trPr>
        <w:tc>
          <w:tcPr>
            <w:tcW w:w="84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4</w:t>
            </w:r>
          </w:p>
        </w:tc>
        <w:tc>
          <w:tcPr>
            <w:tcW w:w="241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安全</w:t>
            </w:r>
            <w:r>
              <w:rPr>
                <w:rFonts w:hint="eastAsia" w:ascii="宋体" w:hAnsi="宋体" w:cs="宋体"/>
                <w:kern w:val="0"/>
                <w:szCs w:val="21"/>
                <w:lang w:val="en-US" w:eastAsia="zh-CN" w:bidi="ar"/>
              </w:rPr>
              <w:t>管理</w:t>
            </w:r>
            <w:r>
              <w:rPr>
                <w:rFonts w:hint="eastAsia" w:ascii="宋体" w:hAnsi="宋体" w:cs="宋体"/>
                <w:kern w:val="0"/>
                <w:szCs w:val="21"/>
                <w:lang w:bidi="ar"/>
              </w:rPr>
              <w:t>员</w:t>
            </w:r>
          </w:p>
        </w:tc>
        <w:tc>
          <w:tcPr>
            <w:tcW w:w="5231"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协助项目负责人负责安全管理工作</w:t>
            </w:r>
          </w:p>
        </w:tc>
        <w:tc>
          <w:tcPr>
            <w:tcW w:w="95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4209"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widowControl/>
              <w:jc w:val="center"/>
              <w:textAlignment w:val="center"/>
              <w:rPr>
                <w:rFonts w:hint="eastAsia" w:ascii="宋体" w:hAnsi="宋体" w:cs="宋体"/>
                <w:kern w:val="0"/>
                <w:szCs w:val="21"/>
                <w:lang w:bidi="ar"/>
              </w:rPr>
            </w:pPr>
            <w:r>
              <w:rPr>
                <w:rFonts w:hint="eastAsia" w:ascii="宋体" w:hAnsi="宋体" w:cs="宋体"/>
                <w:kern w:val="0"/>
                <w:szCs w:val="21"/>
                <w:lang w:bidi="ar"/>
              </w:rPr>
              <w:t>具备</w:t>
            </w:r>
            <w:r>
              <w:rPr>
                <w:rFonts w:hint="eastAsia" w:ascii="宋体" w:hAnsi="宋体" w:cs="宋体"/>
                <w:kern w:val="0"/>
                <w:szCs w:val="21"/>
                <w:lang w:eastAsia="zh-CN" w:bidi="ar"/>
              </w:rPr>
              <w:t>主管部门颁发</w:t>
            </w:r>
            <w:r>
              <w:rPr>
                <w:rFonts w:hint="eastAsia" w:ascii="宋体" w:hAnsi="宋体" w:cs="宋体"/>
                <w:kern w:val="0"/>
                <w:szCs w:val="21"/>
                <w:lang w:bidi="ar"/>
              </w:rPr>
              <w:t>的安全生产考核</w:t>
            </w:r>
            <w:r>
              <w:rPr>
                <w:rFonts w:hint="eastAsia" w:ascii="宋体" w:hAnsi="宋体" w:cs="宋体"/>
                <w:kern w:val="0"/>
                <w:szCs w:val="21"/>
                <w:lang w:val="en-US" w:eastAsia="zh-CN" w:bidi="ar"/>
              </w:rPr>
              <w:t>C</w:t>
            </w:r>
            <w:r>
              <w:rPr>
                <w:rFonts w:hint="eastAsia" w:ascii="宋体" w:hAnsi="宋体" w:cs="宋体"/>
                <w:kern w:val="0"/>
                <w:szCs w:val="21"/>
                <w:lang w:eastAsia="zh-CN" w:bidi="ar"/>
              </w:rPr>
              <w:t>类</w:t>
            </w:r>
            <w:r>
              <w:rPr>
                <w:rFonts w:hint="eastAsia" w:ascii="宋体" w:hAnsi="宋体" w:cs="宋体"/>
                <w:kern w:val="0"/>
                <w:szCs w:val="21"/>
                <w:lang w:bidi="ar"/>
              </w:rPr>
              <w:t>证书</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55" w:hRule="atLeast"/>
        </w:trPr>
        <w:tc>
          <w:tcPr>
            <w:tcW w:w="13660" w:type="dxa"/>
            <w:gridSpan w:val="5"/>
            <w:tcBorders>
              <w:top w:val="single" w:color="auto" w:sz="2" w:space="0"/>
            </w:tcBorders>
            <w:tcMar>
              <w:top w:w="15" w:type="dxa"/>
              <w:left w:w="15" w:type="dxa"/>
              <w:right w:w="15" w:type="dxa"/>
            </w:tcMar>
            <w:vAlign w:val="center"/>
          </w:tcPr>
          <w:p>
            <w:pPr>
              <w:widowControl/>
              <w:jc w:val="left"/>
              <w:textAlignment w:val="center"/>
              <w:rPr>
                <w:rFonts w:hint="eastAsia" w:ascii="宋体" w:hAnsi="宋体" w:cs="宋体"/>
                <w:sz w:val="20"/>
                <w:szCs w:val="20"/>
              </w:rPr>
            </w:pPr>
            <w:r>
              <w:rPr>
                <w:rFonts w:hint="eastAsia" w:ascii="宋体" w:hAnsi="宋体" w:cs="宋体"/>
                <w:kern w:val="0"/>
                <w:sz w:val="18"/>
                <w:szCs w:val="18"/>
                <w:lang w:bidi="ar"/>
              </w:rPr>
              <w:t xml:space="preserve">注：1、本表为主要人员的最低要求，投标人应根据施工需要或招标人的要求增加相关专业技术人员。 </w:t>
            </w:r>
            <w:r>
              <w:rPr>
                <w:rFonts w:hint="eastAsia" w:ascii="宋体" w:hAnsi="宋体" w:cs="宋体"/>
                <w:kern w:val="0"/>
                <w:sz w:val="18"/>
                <w:szCs w:val="18"/>
                <w:lang w:bidi="ar"/>
              </w:rPr>
              <w:br w:type="textWrapping"/>
            </w:r>
            <w:r>
              <w:rPr>
                <w:rFonts w:hint="eastAsia" w:ascii="宋体" w:hAnsi="宋体" w:cs="宋体"/>
                <w:kern w:val="0"/>
                <w:sz w:val="18"/>
                <w:szCs w:val="18"/>
                <w:lang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cs="宋体"/>
                <w:kern w:val="0"/>
                <w:sz w:val="18"/>
                <w:szCs w:val="18"/>
                <w:lang w:bidi="ar"/>
              </w:rPr>
              <w:br w:type="textWrapping"/>
            </w:r>
            <w:r>
              <w:rPr>
                <w:rFonts w:hint="eastAsia" w:ascii="宋体" w:hAnsi="宋体" w:cs="宋体"/>
                <w:kern w:val="0"/>
                <w:sz w:val="18"/>
                <w:szCs w:val="18"/>
                <w:lang w:bidi="ar"/>
              </w:rPr>
              <w:t>3、相关管理人员及技术人员必须在岗，有特殊情况离岗必须向项目部请假并得到批准。</w:t>
            </w:r>
          </w:p>
        </w:tc>
      </w:tr>
    </w:tbl>
    <w:p>
      <w:pPr>
        <w:pStyle w:val="16"/>
        <w:rPr>
          <w:rFonts w:hint="eastAsia" w:hAnsi="宋体" w:cs="宋体"/>
          <w:sz w:val="24"/>
          <w:szCs w:val="24"/>
        </w:rPr>
      </w:pPr>
    </w:p>
    <w:p>
      <w:pPr>
        <w:pStyle w:val="16"/>
        <w:rPr>
          <w:rFonts w:hint="eastAsia" w:hAnsi="宋体" w:cs="宋体"/>
          <w:sz w:val="24"/>
          <w:szCs w:val="24"/>
        </w:rPr>
      </w:pPr>
    </w:p>
    <w:p>
      <w:pPr>
        <w:pStyle w:val="16"/>
        <w:rPr>
          <w:rFonts w:hint="eastAsia" w:hAnsi="宋体" w:cs="宋体"/>
          <w:sz w:val="24"/>
          <w:szCs w:val="24"/>
        </w:rPr>
      </w:pPr>
    </w:p>
    <w:p>
      <w:pPr>
        <w:pStyle w:val="16"/>
        <w:ind w:firstLine="0"/>
        <w:rPr>
          <w:rFonts w:hint="eastAsia" w:hAnsi="宋体" w:cs="宋体"/>
          <w:sz w:val="24"/>
          <w:szCs w:val="24"/>
        </w:rPr>
      </w:pPr>
    </w:p>
    <w:p>
      <w:pPr>
        <w:pStyle w:val="16"/>
        <w:rPr>
          <w:rFonts w:hint="eastAsia" w:ascii="仿宋_GB2312" w:hAnsi="仿宋_GB2312" w:eastAsia="仿宋_GB2312" w:cs="仿宋_GB2312"/>
          <w:b/>
          <w:bCs/>
          <w:sz w:val="28"/>
          <w:szCs w:val="28"/>
          <w:lang w:val="en-US" w:eastAsia="zh-CN"/>
        </w:rPr>
      </w:pPr>
      <w:bookmarkStart w:id="0" w:name="_Toc31424"/>
      <w:bookmarkStart w:id="1" w:name="_Toc6807"/>
      <w:bookmarkStart w:id="2" w:name="_Toc4825"/>
      <w:bookmarkStart w:id="3" w:name="_Toc8022"/>
      <w:bookmarkStart w:id="4" w:name="_Toc10312"/>
      <w:bookmarkStart w:id="5" w:name="_Toc24660"/>
      <w:bookmarkStart w:id="6" w:name="_Toc7509"/>
      <w:bookmarkStart w:id="7" w:name="_Toc23868_WPSOffice_Level1"/>
      <w:r>
        <w:rPr>
          <w:rFonts w:hint="eastAsia" w:ascii="仿宋_GB2312" w:hAnsi="仿宋_GB2312" w:eastAsia="仿宋_GB2312" w:cs="仿宋_GB2312"/>
          <w:b/>
          <w:bCs/>
          <w:sz w:val="28"/>
          <w:szCs w:val="28"/>
          <w:lang w:val="en-US" w:eastAsia="zh-CN"/>
        </w:rPr>
        <w:t>附表三</w:t>
      </w:r>
    </w:p>
    <w:p>
      <w:pPr>
        <w:pStyle w:val="16"/>
        <w:jc w:val="center"/>
        <w:rPr>
          <w:rFonts w:hint="eastAsia" w:ascii="仿宋_GB2312" w:hAnsi="仿宋_GB2312" w:eastAsia="仿宋_GB2312" w:cs="仿宋_GB2312"/>
          <w:b/>
          <w:bCs/>
          <w:sz w:val="28"/>
          <w:szCs w:val="28"/>
          <w:lang w:val="en-US" w:eastAsia="zh-CN"/>
        </w:rPr>
      </w:pPr>
      <w:r>
        <w:rPr>
          <w:rFonts w:hint="eastAsia" w:cs="仿宋"/>
          <w:b/>
          <w:bCs/>
          <w:color w:val="auto"/>
          <w:sz w:val="32"/>
          <w:szCs w:val="32"/>
          <w:highlight w:val="none"/>
          <w:lang w:val="en-US" w:eastAsia="zh-CN"/>
        </w:rPr>
        <w:t>久马</w:t>
      </w:r>
      <w:r>
        <w:rPr>
          <w:rFonts w:hint="eastAsia" w:ascii="仿宋" w:hAnsi="仿宋" w:eastAsia="仿宋" w:cs="仿宋"/>
          <w:b/>
          <w:bCs/>
          <w:color w:val="auto"/>
          <w:sz w:val="32"/>
          <w:szCs w:val="32"/>
          <w:highlight w:val="none"/>
        </w:rPr>
        <w:t>高速公路</w:t>
      </w:r>
      <w:r>
        <w:rPr>
          <w:rFonts w:hint="eastAsia" w:cs="仿宋"/>
          <w:b/>
          <w:bCs/>
          <w:color w:val="auto"/>
          <w:sz w:val="32"/>
          <w:szCs w:val="32"/>
          <w:highlight w:val="none"/>
          <w:lang w:val="en-US" w:eastAsia="zh-CN"/>
        </w:rPr>
        <w:t>C2、C3合同段三联防护</w:t>
      </w:r>
      <w:r>
        <w:rPr>
          <w:rFonts w:hint="eastAsia" w:ascii="仿宋" w:hAnsi="仿宋" w:eastAsia="仿宋" w:cs="仿宋"/>
          <w:b/>
          <w:bCs/>
          <w:color w:val="auto"/>
          <w:sz w:val="32"/>
          <w:szCs w:val="32"/>
          <w:highlight w:val="none"/>
        </w:rPr>
        <w:t>工程</w:t>
      </w:r>
      <w:r>
        <w:rPr>
          <w:rFonts w:hint="eastAsia" w:cs="仿宋"/>
          <w:b/>
          <w:bCs/>
          <w:color w:val="auto"/>
          <w:sz w:val="32"/>
          <w:szCs w:val="32"/>
          <w:highlight w:val="none"/>
          <w:lang w:val="en-US" w:eastAsia="zh-CN"/>
        </w:rPr>
        <w:t>施工分包</w:t>
      </w:r>
      <w:r>
        <w:rPr>
          <w:rFonts w:hint="eastAsia" w:ascii="仿宋" w:hAnsi="仿宋" w:eastAsia="仿宋" w:cs="仿宋"/>
          <w:b/>
          <w:bCs/>
          <w:color w:val="auto"/>
          <w:sz w:val="32"/>
          <w:szCs w:val="32"/>
          <w:highlight w:val="none"/>
        </w:rPr>
        <w:t>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p>
      <w:pPr>
        <w:pStyle w:val="16"/>
        <w:rPr>
          <w:rFonts w:hint="default" w:ascii="仿宋_GB2312" w:hAnsi="仿宋_GB2312" w:eastAsia="仿宋_GB2312" w:cs="仿宋_GB2312"/>
          <w:b/>
          <w:bCs/>
          <w:sz w:val="28"/>
          <w:szCs w:val="28"/>
          <w:lang w:val="en-US" w:eastAsia="zh-CN"/>
        </w:rPr>
      </w:pPr>
    </w:p>
    <w:tbl>
      <w:tblPr>
        <w:tblStyle w:val="13"/>
        <w:tblW w:w="14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38"/>
        <w:gridCol w:w="5500"/>
        <w:gridCol w:w="3684"/>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608"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序号</w:t>
            </w:r>
          </w:p>
        </w:tc>
        <w:tc>
          <w:tcPr>
            <w:tcW w:w="1738"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分段名称</w:t>
            </w:r>
          </w:p>
        </w:tc>
        <w:tc>
          <w:tcPr>
            <w:tcW w:w="5500"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施工企业资质等级要求</w:t>
            </w:r>
          </w:p>
        </w:tc>
        <w:tc>
          <w:tcPr>
            <w:tcW w:w="3684"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业绩基本要求</w:t>
            </w:r>
          </w:p>
        </w:tc>
        <w:tc>
          <w:tcPr>
            <w:tcW w:w="1516"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608"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1</w:t>
            </w:r>
          </w:p>
        </w:tc>
        <w:tc>
          <w:tcPr>
            <w:tcW w:w="1738"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SLFH-1</w:t>
            </w:r>
          </w:p>
        </w:tc>
        <w:tc>
          <w:tcPr>
            <w:tcW w:w="5500"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具有施工劳务或环保工程专业承包二级及以上或公路工程施工总承包二级及以上资质</w:t>
            </w:r>
          </w:p>
        </w:tc>
        <w:tc>
          <w:tcPr>
            <w:tcW w:w="3684" w:type="dxa"/>
            <w:vAlign w:val="center"/>
          </w:tcPr>
          <w:p>
            <w:pPr>
              <w:widowControl/>
              <w:jc w:val="center"/>
              <w:textAlignment w:val="center"/>
              <w:rPr>
                <w:rFonts w:hint="eastAsia" w:ascii="宋体" w:hAnsi="宋体" w:cs="宋体"/>
                <w:kern w:val="0"/>
                <w:szCs w:val="21"/>
                <w:lang w:val="en-US" w:eastAsia="zh-CN" w:bidi="ar"/>
              </w:rPr>
            </w:pPr>
            <w:r>
              <w:rPr>
                <w:rFonts w:hint="eastAsia" w:ascii="宋体" w:hAnsi="宋体" w:cs="宋体"/>
                <w:kern w:val="0"/>
                <w:szCs w:val="21"/>
                <w:lang w:val="en-US" w:eastAsia="zh-CN" w:bidi="ar"/>
              </w:rPr>
              <w:t>近五年（2016年至今）具有2个高速公路边坡植被生态修复及生态防护工程，或高速公路绿化工程或路基类似实验工程业绩</w:t>
            </w:r>
          </w:p>
        </w:tc>
        <w:tc>
          <w:tcPr>
            <w:tcW w:w="1516" w:type="dxa"/>
            <w:vAlign w:val="center"/>
          </w:tcPr>
          <w:p>
            <w:pPr>
              <w:widowControl/>
              <w:jc w:val="center"/>
              <w:textAlignment w:val="center"/>
              <w:rPr>
                <w:rFonts w:hint="eastAsia" w:ascii="宋体" w:hAnsi="宋体" w:cs="宋体"/>
                <w:kern w:val="0"/>
                <w:szCs w:val="21"/>
                <w:lang w:val="en-US" w:eastAsia="zh-CN" w:bidi="ar"/>
              </w:rPr>
            </w:pPr>
          </w:p>
        </w:tc>
      </w:tr>
    </w:tbl>
    <w:p>
      <w:pPr>
        <w:pStyle w:val="16"/>
        <w:rPr>
          <w:rFonts w:hint="eastAsia" w:ascii="仿宋_GB2312" w:hAnsi="仿宋_GB2312" w:eastAsia="仿宋_GB2312" w:cs="仿宋_GB2312"/>
          <w:b/>
          <w:bCs/>
          <w:sz w:val="28"/>
          <w:szCs w:val="28"/>
        </w:rPr>
      </w:pPr>
    </w:p>
    <w:p>
      <w:pPr>
        <w:pStyle w:val="16"/>
        <w:rPr>
          <w:rFonts w:hint="eastAsia" w:ascii="仿宋_GB2312" w:hAnsi="仿宋_GB2312" w:eastAsia="仿宋_GB2312" w:cs="仿宋_GB2312"/>
          <w:b/>
          <w:bCs/>
          <w:sz w:val="28"/>
          <w:szCs w:val="28"/>
        </w:rPr>
      </w:pPr>
    </w:p>
    <w:p>
      <w:pPr>
        <w:spacing w:line="360" w:lineRule="auto"/>
        <w:ind w:firstLine="0" w:firstLineChars="0"/>
        <w:jc w:val="left"/>
        <w:rPr>
          <w:rFonts w:hint="eastAsia" w:ascii="宋体" w:hAnsi="宋体" w:cs="宋体"/>
          <w:color w:val="FF0000"/>
          <w:sz w:val="24"/>
          <w:szCs w:val="24"/>
        </w:rPr>
      </w:pPr>
    </w:p>
    <w:p>
      <w:pPr>
        <w:ind w:firstLine="0"/>
        <w:jc w:val="left"/>
        <w:rPr>
          <w:rFonts w:hint="eastAsia" w:ascii="宋体" w:hAnsi="宋体" w:eastAsia="宋体" w:cs="宋体"/>
          <w:b/>
          <w:sz w:val="28"/>
          <w:szCs w:val="28"/>
        </w:rPr>
      </w:pPr>
      <w:r>
        <w:rPr>
          <w:rFonts w:hint="eastAsia" w:ascii="宋体" w:hAnsi="宋体" w:eastAsia="宋体" w:cs="宋体"/>
          <w:b/>
          <w:sz w:val="28"/>
          <w:szCs w:val="28"/>
        </w:rPr>
        <w:br w:type="page"/>
      </w:r>
    </w:p>
    <w:p>
      <w:pPr>
        <w:pStyle w:val="16"/>
        <w:ind w:firstLine="0"/>
        <w:jc w:val="left"/>
        <w:rPr>
          <w:rFonts w:hint="eastAsia" w:ascii="宋体" w:hAnsi="宋体" w:eastAsia="宋体" w:cs="宋体"/>
          <w:b/>
          <w:sz w:val="28"/>
          <w:szCs w:val="28"/>
          <w:lang w:eastAsia="zh-CN"/>
        </w:rPr>
      </w:pPr>
      <w:r>
        <w:rPr>
          <w:rFonts w:hint="eastAsia" w:ascii="宋体" w:hAnsi="宋体" w:eastAsia="宋体" w:cs="宋体"/>
          <w:b/>
          <w:sz w:val="28"/>
          <w:szCs w:val="28"/>
        </w:rPr>
        <w:t>附表</w:t>
      </w:r>
      <w:r>
        <w:rPr>
          <w:rFonts w:hint="eastAsia" w:ascii="宋体" w:hAnsi="宋体" w:eastAsia="宋体" w:cs="宋体"/>
          <w:b/>
          <w:sz w:val="28"/>
          <w:szCs w:val="28"/>
          <w:lang w:val="en-US" w:eastAsia="zh-CN"/>
        </w:rPr>
        <w:t>四</w:t>
      </w:r>
    </w:p>
    <w:p>
      <w:pPr>
        <w:pStyle w:val="16"/>
        <w:ind w:firstLine="0"/>
        <w:jc w:val="center"/>
        <w:rPr>
          <w:rFonts w:hint="eastAsia" w:ascii="仿宋_GB2312" w:hAnsi="仿宋_GB2312" w:eastAsia="仿宋_GB2312" w:cs="仿宋_GB2312"/>
          <w:b/>
          <w:bCs/>
          <w:sz w:val="28"/>
          <w:szCs w:val="28"/>
        </w:rPr>
      </w:pPr>
      <w:r>
        <w:rPr>
          <w:rFonts w:hint="eastAsia" w:cs="仿宋"/>
          <w:b/>
          <w:bCs/>
          <w:color w:val="auto"/>
          <w:sz w:val="32"/>
          <w:szCs w:val="32"/>
          <w:highlight w:val="none"/>
          <w:lang w:val="en-US" w:eastAsia="zh-CN"/>
        </w:rPr>
        <w:t>久马</w:t>
      </w:r>
      <w:r>
        <w:rPr>
          <w:rFonts w:hint="eastAsia" w:ascii="仿宋" w:hAnsi="仿宋" w:eastAsia="仿宋" w:cs="仿宋"/>
          <w:b/>
          <w:bCs/>
          <w:color w:val="auto"/>
          <w:sz w:val="32"/>
          <w:szCs w:val="32"/>
          <w:highlight w:val="none"/>
        </w:rPr>
        <w:t>高速公路</w:t>
      </w:r>
      <w:r>
        <w:rPr>
          <w:rFonts w:hint="eastAsia" w:cs="仿宋"/>
          <w:b/>
          <w:bCs/>
          <w:color w:val="auto"/>
          <w:sz w:val="32"/>
          <w:szCs w:val="32"/>
          <w:highlight w:val="none"/>
          <w:lang w:val="en-US" w:eastAsia="zh-CN"/>
        </w:rPr>
        <w:t>C2、C3合同段三联防护</w:t>
      </w:r>
      <w:r>
        <w:rPr>
          <w:rFonts w:hint="eastAsia" w:ascii="仿宋" w:hAnsi="仿宋" w:eastAsia="仿宋" w:cs="仿宋"/>
          <w:b/>
          <w:bCs/>
          <w:color w:val="auto"/>
          <w:sz w:val="32"/>
          <w:szCs w:val="32"/>
          <w:highlight w:val="none"/>
        </w:rPr>
        <w:t>工程</w:t>
      </w:r>
      <w:r>
        <w:rPr>
          <w:rFonts w:hint="eastAsia" w:cs="仿宋"/>
          <w:b/>
          <w:bCs/>
          <w:color w:val="auto"/>
          <w:sz w:val="32"/>
          <w:szCs w:val="32"/>
          <w:highlight w:val="none"/>
          <w:lang w:val="en-US" w:eastAsia="zh-CN"/>
        </w:rPr>
        <w:t>施工分包每标段</w:t>
      </w:r>
      <w:r>
        <w:rPr>
          <w:rFonts w:ascii="宋体" w:hAnsi="宋体" w:eastAsia="宋体" w:cs="宋体"/>
          <w:b/>
          <w:sz w:val="28"/>
          <w:szCs w:val="28"/>
        </w:rPr>
        <w:t>拟投入</w:t>
      </w:r>
      <w:r>
        <w:rPr>
          <w:rFonts w:hint="eastAsia" w:ascii="宋体" w:hAnsi="宋体" w:eastAsia="宋体" w:cs="宋体"/>
          <w:b/>
          <w:sz w:val="28"/>
          <w:szCs w:val="28"/>
        </w:rPr>
        <w:t>设备</w:t>
      </w:r>
      <w:r>
        <w:rPr>
          <w:rFonts w:ascii="宋体" w:hAnsi="宋体" w:eastAsia="宋体" w:cs="宋体"/>
          <w:b/>
          <w:sz w:val="28"/>
          <w:szCs w:val="28"/>
        </w:rPr>
        <w:t>明细表（最低要求）</w:t>
      </w:r>
    </w:p>
    <w:tbl>
      <w:tblPr>
        <w:tblStyle w:val="13"/>
        <w:tblpPr w:leftFromText="180" w:rightFromText="180" w:vertAnchor="text" w:horzAnchor="page" w:tblpX="1282" w:tblpY="183"/>
        <w:tblOverlap w:val="never"/>
        <w:tblW w:w="13404" w:type="dxa"/>
        <w:tblInd w:w="0" w:type="dxa"/>
        <w:tblLayout w:type="fixed"/>
        <w:tblCellMar>
          <w:top w:w="0" w:type="dxa"/>
          <w:left w:w="108" w:type="dxa"/>
          <w:bottom w:w="0" w:type="dxa"/>
          <w:right w:w="108" w:type="dxa"/>
        </w:tblCellMar>
      </w:tblPr>
      <w:tblGrid>
        <w:gridCol w:w="836"/>
        <w:gridCol w:w="1980"/>
        <w:gridCol w:w="1444"/>
        <w:gridCol w:w="1112"/>
        <w:gridCol w:w="1117"/>
        <w:gridCol w:w="1178"/>
        <w:gridCol w:w="1448"/>
        <w:gridCol w:w="994"/>
        <w:gridCol w:w="1272"/>
        <w:gridCol w:w="2023"/>
      </w:tblGrid>
      <w:tr>
        <w:tblPrEx>
          <w:tblCellMar>
            <w:top w:w="0" w:type="dxa"/>
            <w:left w:w="108" w:type="dxa"/>
            <w:bottom w:w="0" w:type="dxa"/>
            <w:right w:w="108" w:type="dxa"/>
          </w:tblCellMar>
        </w:tblPrEx>
        <w:trPr>
          <w:trHeight w:val="410" w:hRule="atLeast"/>
        </w:trPr>
        <w:tc>
          <w:tcPr>
            <w:tcW w:w="836" w:type="dxa"/>
            <w:vMerge w:val="restart"/>
            <w:tcBorders>
              <w:top w:val="single" w:color="000000" w:sz="12" w:space="0"/>
              <w:left w:val="single" w:color="000000" w:sz="12" w:space="0"/>
              <w:bottom w:val="single" w:color="000000" w:sz="4" w:space="0"/>
              <w:right w:val="single" w:color="000000" w:sz="4" w:space="0"/>
            </w:tcBorders>
            <w:vAlign w:val="center"/>
          </w:tcPr>
          <w:p>
            <w:pPr>
              <w:widowControl/>
              <w:jc w:val="center"/>
              <w:rPr>
                <w:rFonts w:ascii="宋体" w:hAnsi="宋体" w:cs="宋体"/>
                <w:b/>
                <w:bCs/>
                <w:szCs w:val="21"/>
              </w:rPr>
            </w:pPr>
            <w:r>
              <w:rPr>
                <w:rFonts w:hint="eastAsia" w:ascii="宋体" w:hAnsi="宋体" w:cs="宋体"/>
                <w:b/>
                <w:bCs/>
                <w:szCs w:val="21"/>
              </w:rPr>
              <w:t>序号</w:t>
            </w:r>
          </w:p>
        </w:tc>
        <w:tc>
          <w:tcPr>
            <w:tcW w:w="1980"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rPr>
                <w:rFonts w:ascii="宋体" w:hAnsi="宋体" w:cs="宋体"/>
                <w:b/>
                <w:bCs/>
                <w:szCs w:val="21"/>
              </w:rPr>
            </w:pPr>
            <w:r>
              <w:rPr>
                <w:rFonts w:hint="eastAsia" w:ascii="宋体" w:hAnsi="宋体" w:cs="宋体"/>
                <w:b/>
                <w:bCs/>
                <w:szCs w:val="21"/>
              </w:rPr>
              <w:t>机械设备名称</w:t>
            </w:r>
          </w:p>
        </w:tc>
        <w:tc>
          <w:tcPr>
            <w:tcW w:w="144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rPr>
                <w:rFonts w:ascii="宋体" w:hAnsi="宋体" w:cs="宋体"/>
                <w:b/>
                <w:bCs/>
                <w:szCs w:val="21"/>
              </w:rPr>
            </w:pPr>
            <w:r>
              <w:rPr>
                <w:rFonts w:hint="eastAsia" w:ascii="宋体" w:hAnsi="宋体" w:cs="宋体"/>
                <w:b/>
                <w:bCs/>
                <w:szCs w:val="21"/>
              </w:rPr>
              <w:t>规格型号</w:t>
            </w:r>
          </w:p>
        </w:tc>
        <w:tc>
          <w:tcPr>
            <w:tcW w:w="111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rPr>
                <w:rFonts w:ascii="宋体" w:hAnsi="宋体" w:cs="宋体"/>
                <w:b/>
                <w:bCs/>
                <w:szCs w:val="21"/>
              </w:rPr>
            </w:pPr>
            <w:r>
              <w:rPr>
                <w:rFonts w:hint="eastAsia" w:ascii="宋体" w:hAnsi="宋体" w:cs="宋体"/>
                <w:b/>
                <w:bCs/>
                <w:szCs w:val="21"/>
              </w:rPr>
              <w:t>单位</w:t>
            </w:r>
          </w:p>
        </w:tc>
        <w:tc>
          <w:tcPr>
            <w:tcW w:w="2295" w:type="dxa"/>
            <w:gridSpan w:val="2"/>
            <w:tcBorders>
              <w:top w:val="single" w:color="000000" w:sz="12" w:space="0"/>
              <w:left w:val="single" w:color="000000" w:sz="4" w:space="0"/>
              <w:bottom w:val="single" w:color="000000" w:sz="4" w:space="0"/>
              <w:right w:val="single" w:color="000000" w:sz="4" w:space="0"/>
            </w:tcBorders>
            <w:vAlign w:val="center"/>
          </w:tcPr>
          <w:p>
            <w:pPr>
              <w:widowControl/>
              <w:jc w:val="center"/>
              <w:rPr>
                <w:rFonts w:ascii="宋体" w:hAnsi="宋体" w:cs="宋体"/>
                <w:b/>
                <w:bCs/>
                <w:szCs w:val="21"/>
              </w:rPr>
            </w:pPr>
            <w:r>
              <w:rPr>
                <w:rFonts w:hint="eastAsia" w:ascii="宋体" w:hAnsi="宋体" w:cs="宋体"/>
                <w:b/>
                <w:bCs/>
                <w:szCs w:val="21"/>
              </w:rPr>
              <w:t>基本要求</w:t>
            </w:r>
          </w:p>
        </w:tc>
        <w:tc>
          <w:tcPr>
            <w:tcW w:w="1448"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rPr>
                <w:rFonts w:ascii="宋体" w:hAnsi="宋体" w:cs="宋体"/>
                <w:b/>
                <w:bCs/>
                <w:szCs w:val="21"/>
              </w:rPr>
            </w:pPr>
            <w:r>
              <w:rPr>
                <w:rFonts w:hint="eastAsia" w:ascii="宋体" w:hAnsi="宋体" w:cs="宋体"/>
                <w:b/>
                <w:bCs/>
                <w:szCs w:val="21"/>
              </w:rPr>
              <w:t>每增加一台自有设备加分值</w:t>
            </w:r>
          </w:p>
        </w:tc>
        <w:tc>
          <w:tcPr>
            <w:tcW w:w="994"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rPr>
                <w:rFonts w:ascii="宋体" w:hAnsi="宋体" w:cs="宋体"/>
                <w:b/>
                <w:bCs/>
                <w:szCs w:val="21"/>
              </w:rPr>
            </w:pPr>
            <w:r>
              <w:rPr>
                <w:rFonts w:hint="eastAsia" w:ascii="宋体" w:hAnsi="宋体" w:cs="宋体"/>
                <w:b/>
                <w:bCs/>
                <w:szCs w:val="21"/>
              </w:rPr>
              <w:t>加分上限</w:t>
            </w:r>
          </w:p>
        </w:tc>
        <w:tc>
          <w:tcPr>
            <w:tcW w:w="1272" w:type="dxa"/>
            <w:vMerge w:val="restart"/>
            <w:tcBorders>
              <w:top w:val="single" w:color="000000" w:sz="12"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b/>
                <w:bCs/>
                <w:szCs w:val="21"/>
                <w:lang w:eastAsia="zh-CN"/>
              </w:rPr>
            </w:pPr>
            <w:r>
              <w:rPr>
                <w:rFonts w:hint="eastAsia" w:ascii="宋体" w:hAnsi="宋体" w:cs="宋体"/>
                <w:b/>
                <w:bCs/>
                <w:szCs w:val="21"/>
                <w:lang w:val="en-US" w:eastAsia="zh-CN"/>
              </w:rPr>
              <w:t>出厂日期</w:t>
            </w:r>
          </w:p>
        </w:tc>
        <w:tc>
          <w:tcPr>
            <w:tcW w:w="2023" w:type="dxa"/>
            <w:vMerge w:val="restart"/>
            <w:tcBorders>
              <w:top w:val="single" w:color="000000" w:sz="12" w:space="0"/>
              <w:left w:val="single" w:color="000000" w:sz="4" w:space="0"/>
              <w:bottom w:val="single" w:color="000000" w:sz="4" w:space="0"/>
              <w:right w:val="single" w:color="000000" w:sz="12" w:space="0"/>
            </w:tcBorders>
            <w:vAlign w:val="center"/>
          </w:tcPr>
          <w:p>
            <w:pPr>
              <w:widowControl/>
              <w:jc w:val="center"/>
              <w:rPr>
                <w:rFonts w:hint="eastAsia" w:ascii="宋体" w:hAnsi="宋体" w:cs="宋体"/>
                <w:b/>
                <w:bCs/>
                <w:szCs w:val="21"/>
              </w:rPr>
            </w:pPr>
            <w:r>
              <w:rPr>
                <w:rFonts w:hint="eastAsia" w:ascii="宋体" w:hAnsi="宋体" w:cs="宋体"/>
                <w:b/>
                <w:bCs/>
                <w:szCs w:val="21"/>
              </w:rPr>
              <w:t>备注</w:t>
            </w:r>
          </w:p>
        </w:tc>
      </w:tr>
      <w:tr>
        <w:tblPrEx>
          <w:tblCellMar>
            <w:top w:w="0" w:type="dxa"/>
            <w:left w:w="108" w:type="dxa"/>
            <w:bottom w:w="0" w:type="dxa"/>
            <w:right w:w="108" w:type="dxa"/>
          </w:tblCellMar>
        </w:tblPrEx>
        <w:trPr>
          <w:trHeight w:val="535" w:hRule="atLeast"/>
        </w:trPr>
        <w:tc>
          <w:tcPr>
            <w:tcW w:w="836" w:type="dxa"/>
            <w:vMerge w:val="continue"/>
            <w:tcBorders>
              <w:top w:val="single" w:color="000000" w:sz="4" w:space="0"/>
              <w:left w:val="single" w:color="000000" w:sz="12" w:space="0"/>
              <w:bottom w:val="single" w:color="000000" w:sz="4" w:space="0"/>
              <w:right w:val="single" w:color="000000" w:sz="4" w:space="0"/>
            </w:tcBorders>
            <w:vAlign w:val="center"/>
          </w:tcPr>
          <w:p>
            <w:pPr>
              <w:widowControl/>
              <w:jc w:val="left"/>
              <w:rPr>
                <w:rFonts w:ascii="宋体" w:hAnsi="宋体" w:cs="宋体"/>
                <w:szCs w:val="21"/>
              </w:rPr>
            </w:pPr>
          </w:p>
        </w:tc>
        <w:tc>
          <w:tcPr>
            <w:tcW w:w="198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144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11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szCs w:val="21"/>
              </w:rPr>
            </w:pPr>
            <w:r>
              <w:rPr>
                <w:rFonts w:hint="eastAsia" w:ascii="宋体" w:hAnsi="宋体" w:cs="宋体"/>
                <w:b/>
                <w:bCs/>
                <w:szCs w:val="21"/>
              </w:rPr>
              <w:t>总数量</w:t>
            </w: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szCs w:val="21"/>
              </w:rPr>
            </w:pPr>
            <w:r>
              <w:rPr>
                <w:rFonts w:hint="eastAsia" w:ascii="宋体" w:hAnsi="宋体" w:cs="宋体"/>
                <w:b/>
                <w:bCs/>
                <w:szCs w:val="21"/>
              </w:rPr>
              <w:t>自有设备</w:t>
            </w:r>
          </w:p>
        </w:tc>
        <w:tc>
          <w:tcPr>
            <w:tcW w:w="144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99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Cs w:val="21"/>
              </w:rPr>
            </w:pPr>
          </w:p>
        </w:tc>
        <w:tc>
          <w:tcPr>
            <w:tcW w:w="2023" w:type="dxa"/>
            <w:vMerge w:val="continue"/>
            <w:tcBorders>
              <w:top w:val="single" w:color="000000" w:sz="4" w:space="0"/>
              <w:left w:val="single" w:color="000000" w:sz="4" w:space="0"/>
              <w:bottom w:val="single" w:color="000000" w:sz="4" w:space="0"/>
              <w:right w:val="single" w:color="000000" w:sz="12" w:space="0"/>
            </w:tcBorders>
            <w:vAlign w:val="center"/>
          </w:tcPr>
          <w:p>
            <w:pPr>
              <w:widowControl/>
              <w:jc w:val="left"/>
              <w:rPr>
                <w:rFonts w:ascii="宋体" w:hAnsi="宋体" w:cs="宋体"/>
                <w:szCs w:val="21"/>
              </w:rPr>
            </w:pPr>
          </w:p>
        </w:tc>
      </w:tr>
      <w:tr>
        <w:tblPrEx>
          <w:tblCellMar>
            <w:top w:w="0" w:type="dxa"/>
            <w:left w:w="108" w:type="dxa"/>
            <w:bottom w:w="0" w:type="dxa"/>
            <w:right w:w="108" w:type="dxa"/>
          </w:tblCellMar>
        </w:tblPrEx>
        <w:trPr>
          <w:trHeight w:val="674" w:hRule="atLeast"/>
        </w:trPr>
        <w:tc>
          <w:tcPr>
            <w:tcW w:w="83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kern w:val="0"/>
                <w:szCs w:val="21"/>
                <w:highlight w:val="none"/>
                <w:lang w:val="en-US" w:eastAsia="zh-CN" w:bidi="ar"/>
              </w:rPr>
              <w:t>喷播机</w:t>
            </w:r>
          </w:p>
        </w:tc>
        <w:tc>
          <w:tcPr>
            <w:tcW w:w="14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8</w:t>
            </w:r>
            <w:r>
              <w:rPr>
                <w:rFonts w:hint="eastAsia" w:ascii="宋体" w:hAnsi="宋体" w:cs="宋体"/>
                <w:szCs w:val="21"/>
                <w:lang w:val="en-US" w:eastAsia="zh-CN"/>
              </w:rPr>
              <w:t>m³</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台</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highlight w:val="none"/>
              </w:rPr>
            </w:pPr>
            <w:r>
              <w:rPr>
                <w:rFonts w:hint="eastAsia" w:ascii="宋体" w:hAnsi="宋体" w:cs="宋体"/>
                <w:szCs w:val="21"/>
                <w:highlight w:val="none"/>
              </w:rPr>
              <w:t>1</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0.5</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0.5</w:t>
            </w:r>
          </w:p>
        </w:tc>
        <w:tc>
          <w:tcPr>
            <w:tcW w:w="12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cs="宋体"/>
                <w:sz w:val="21"/>
                <w:szCs w:val="21"/>
              </w:rPr>
              <w:t>201</w:t>
            </w:r>
            <w:r>
              <w:rPr>
                <w:rFonts w:hint="eastAsia" w:ascii="宋体" w:hAnsi="宋体" w:cs="宋体"/>
                <w:sz w:val="21"/>
                <w:szCs w:val="21"/>
                <w:lang w:val="en-US" w:eastAsia="zh-CN"/>
              </w:rPr>
              <w:t>6</w:t>
            </w:r>
            <w:r>
              <w:rPr>
                <w:rFonts w:hint="eastAsia" w:ascii="宋体" w:hAnsi="宋体" w:cs="宋体"/>
                <w:sz w:val="21"/>
                <w:szCs w:val="21"/>
              </w:rPr>
              <w:t>年1月后</w:t>
            </w:r>
          </w:p>
        </w:tc>
        <w:tc>
          <w:tcPr>
            <w:tcW w:w="2023" w:type="dxa"/>
            <w:vMerge w:val="restart"/>
            <w:tcBorders>
              <w:top w:val="single" w:color="000000" w:sz="4" w:space="0"/>
              <w:left w:val="single" w:color="000000" w:sz="4" w:space="0"/>
              <w:bottom w:val="single" w:color="000000" w:sz="4" w:space="0"/>
              <w:right w:val="single" w:color="000000" w:sz="12" w:space="0"/>
            </w:tcBorders>
            <w:vAlign w:val="center"/>
          </w:tcPr>
          <w:p>
            <w:pPr>
              <w:widowControl/>
              <w:jc w:val="center"/>
              <w:rPr>
                <w:rFonts w:hint="eastAsia" w:ascii="宋体" w:hAnsi="宋体" w:cs="宋体"/>
                <w:sz w:val="21"/>
                <w:szCs w:val="21"/>
              </w:rPr>
            </w:pPr>
            <w:r>
              <w:rPr>
                <w:rFonts w:hint="eastAsia"/>
                <w:bCs/>
                <w:sz w:val="21"/>
                <w:szCs w:val="21"/>
              </w:rPr>
              <w:t>自有设备</w:t>
            </w:r>
            <w:r>
              <w:rPr>
                <w:rFonts w:hint="eastAsia" w:ascii="宋体" w:hAnsi="宋体" w:cs="宋体"/>
                <w:sz w:val="21"/>
                <w:szCs w:val="21"/>
                <w:lang w:val="en-US" w:eastAsia="zh-CN"/>
              </w:rPr>
              <w:t>需</w:t>
            </w:r>
            <w:r>
              <w:rPr>
                <w:rFonts w:hint="eastAsia" w:ascii="宋体" w:hAnsi="宋体" w:cs="宋体"/>
                <w:sz w:val="21"/>
                <w:szCs w:val="21"/>
              </w:rPr>
              <w:t>提供购买发票或公证机关公证书</w:t>
            </w:r>
          </w:p>
        </w:tc>
      </w:tr>
      <w:tr>
        <w:tblPrEx>
          <w:tblCellMar>
            <w:top w:w="0" w:type="dxa"/>
            <w:left w:w="108" w:type="dxa"/>
            <w:bottom w:w="0" w:type="dxa"/>
            <w:right w:w="108" w:type="dxa"/>
          </w:tblCellMar>
        </w:tblPrEx>
        <w:trPr>
          <w:trHeight w:val="605" w:hRule="atLeast"/>
        </w:trPr>
        <w:tc>
          <w:tcPr>
            <w:tcW w:w="83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bidi="ar"/>
              </w:rPr>
              <w:t>筛土机</w:t>
            </w:r>
          </w:p>
        </w:tc>
        <w:tc>
          <w:tcPr>
            <w:tcW w:w="14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YC-80</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台</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 w:val="21"/>
                <w:szCs w:val="21"/>
              </w:rPr>
            </w:pPr>
            <w:r>
              <w:rPr>
                <w:rFonts w:hint="eastAsia" w:ascii="宋体" w:hAnsi="宋体" w:cs="宋体"/>
                <w:sz w:val="21"/>
                <w:szCs w:val="21"/>
              </w:rPr>
              <w:t>0.5</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sz w:val="21"/>
                <w:szCs w:val="21"/>
                <w:lang w:eastAsia="zh-CN"/>
              </w:rPr>
            </w:pPr>
            <w:r>
              <w:rPr>
                <w:rFonts w:hint="eastAsia" w:ascii="宋体" w:hAnsi="宋体" w:cs="宋体"/>
                <w:sz w:val="21"/>
                <w:szCs w:val="21"/>
              </w:rPr>
              <w:t>0.5</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sz w:val="21"/>
                <w:szCs w:val="21"/>
              </w:rPr>
            </w:pPr>
          </w:p>
        </w:tc>
        <w:tc>
          <w:tcPr>
            <w:tcW w:w="2023" w:type="dxa"/>
            <w:vMerge w:val="continue"/>
            <w:tcBorders>
              <w:top w:val="single" w:color="000000" w:sz="4" w:space="0"/>
              <w:left w:val="single" w:color="000000" w:sz="4" w:space="0"/>
              <w:bottom w:val="single" w:color="000000" w:sz="4" w:space="0"/>
              <w:right w:val="single" w:color="000000" w:sz="12" w:space="0"/>
            </w:tcBorders>
            <w:vAlign w:val="center"/>
          </w:tcPr>
          <w:p>
            <w:pPr>
              <w:widowControl/>
              <w:jc w:val="left"/>
              <w:rPr>
                <w:rFonts w:ascii="宋体" w:hAnsi="宋体" w:cs="宋体"/>
                <w:sz w:val="21"/>
                <w:szCs w:val="21"/>
              </w:rPr>
            </w:pPr>
          </w:p>
        </w:tc>
      </w:tr>
      <w:tr>
        <w:tblPrEx>
          <w:tblCellMar>
            <w:top w:w="0" w:type="dxa"/>
            <w:left w:w="108" w:type="dxa"/>
            <w:bottom w:w="0" w:type="dxa"/>
            <w:right w:w="108" w:type="dxa"/>
          </w:tblCellMar>
        </w:tblPrEx>
        <w:trPr>
          <w:trHeight w:val="584" w:hRule="atLeast"/>
        </w:trPr>
        <w:tc>
          <w:tcPr>
            <w:tcW w:w="83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洒水车</w:t>
            </w:r>
          </w:p>
        </w:tc>
        <w:tc>
          <w:tcPr>
            <w:tcW w:w="14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cs="宋体"/>
                <w:szCs w:val="21"/>
                <w:lang w:val="en-US" w:eastAsia="zh-CN"/>
              </w:rPr>
            </w:pPr>
            <w:r>
              <w:rPr>
                <w:rFonts w:hint="eastAsia" w:ascii="宋体" w:hAnsi="宋体" w:cs="宋体"/>
                <w:szCs w:val="21"/>
                <w:lang w:val="en-US" w:eastAsia="zh-CN"/>
              </w:rPr>
              <w:t>10m³</w:t>
            </w: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辆</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szCs w:val="21"/>
                <w:lang w:val="en-US" w:eastAsia="zh-CN"/>
              </w:rPr>
            </w:pP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0.5</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szCs w:val="21"/>
                <w:lang w:val="en-US" w:eastAsia="zh-CN"/>
              </w:rPr>
            </w:pPr>
            <w:r>
              <w:rPr>
                <w:rFonts w:hint="eastAsia" w:ascii="宋体" w:hAnsi="宋体" w:cs="宋体"/>
                <w:szCs w:val="21"/>
              </w:rPr>
              <w:t>0.5</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rPr>
            </w:pPr>
          </w:p>
        </w:tc>
        <w:tc>
          <w:tcPr>
            <w:tcW w:w="2023" w:type="dxa"/>
            <w:vMerge w:val="continue"/>
            <w:tcBorders>
              <w:top w:val="single" w:color="000000" w:sz="4" w:space="0"/>
              <w:left w:val="single" w:color="000000" w:sz="4" w:space="0"/>
              <w:bottom w:val="single" w:color="000000" w:sz="4" w:space="0"/>
              <w:right w:val="single" w:color="000000" w:sz="12" w:space="0"/>
            </w:tcBorders>
            <w:vAlign w:val="center"/>
          </w:tcPr>
          <w:p>
            <w:pPr>
              <w:widowControl/>
              <w:jc w:val="left"/>
              <w:rPr>
                <w:rFonts w:ascii="宋体" w:hAnsi="宋体" w:cs="宋体"/>
              </w:rPr>
            </w:pPr>
          </w:p>
        </w:tc>
      </w:tr>
      <w:tr>
        <w:tblPrEx>
          <w:tblCellMar>
            <w:top w:w="0" w:type="dxa"/>
            <w:left w:w="108" w:type="dxa"/>
            <w:bottom w:w="0" w:type="dxa"/>
            <w:right w:w="108" w:type="dxa"/>
          </w:tblCellMar>
        </w:tblPrEx>
        <w:trPr>
          <w:trHeight w:val="610" w:hRule="atLeast"/>
        </w:trPr>
        <w:tc>
          <w:tcPr>
            <w:tcW w:w="836" w:type="dxa"/>
            <w:tcBorders>
              <w:top w:val="single" w:color="000000" w:sz="4" w:space="0"/>
              <w:left w:val="single" w:color="000000" w:sz="12"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eastAsia="zh-CN" w:bidi="ar"/>
              </w:rPr>
              <w:t>运输车辆</w:t>
            </w:r>
          </w:p>
        </w:tc>
        <w:tc>
          <w:tcPr>
            <w:tcW w:w="144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p>
        </w:tc>
        <w:tc>
          <w:tcPr>
            <w:tcW w:w="11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台</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bidi="ar"/>
              </w:rPr>
              <w:t>2</w:t>
            </w:r>
          </w:p>
        </w:tc>
        <w:tc>
          <w:tcPr>
            <w:tcW w:w="11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szCs w:val="21"/>
              </w:rPr>
            </w:pPr>
            <w:r>
              <w:rPr>
                <w:rFonts w:hint="eastAsia" w:ascii="宋体" w:hAnsi="宋体" w:cs="宋体"/>
                <w:szCs w:val="21"/>
              </w:rPr>
              <w:t>1</w:t>
            </w:r>
          </w:p>
        </w:tc>
        <w:tc>
          <w:tcPr>
            <w:tcW w:w="14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0.5</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0.5</w:t>
            </w:r>
          </w:p>
        </w:tc>
        <w:tc>
          <w:tcPr>
            <w:tcW w:w="127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rPr>
            </w:pPr>
          </w:p>
        </w:tc>
        <w:tc>
          <w:tcPr>
            <w:tcW w:w="2023" w:type="dxa"/>
            <w:vMerge w:val="continue"/>
            <w:tcBorders>
              <w:top w:val="single" w:color="000000" w:sz="4" w:space="0"/>
              <w:left w:val="single" w:color="000000" w:sz="4" w:space="0"/>
              <w:bottom w:val="single" w:color="000000" w:sz="4" w:space="0"/>
              <w:right w:val="single" w:color="000000" w:sz="12" w:space="0"/>
            </w:tcBorders>
            <w:vAlign w:val="center"/>
          </w:tcPr>
          <w:p>
            <w:pPr>
              <w:widowControl/>
              <w:jc w:val="left"/>
              <w:rPr>
                <w:rFonts w:ascii="宋体" w:hAnsi="宋体" w:cs="宋体"/>
              </w:rPr>
            </w:pPr>
          </w:p>
        </w:tc>
      </w:tr>
      <w:tr>
        <w:tblPrEx>
          <w:tblCellMar>
            <w:top w:w="0" w:type="dxa"/>
            <w:left w:w="108" w:type="dxa"/>
            <w:bottom w:w="0" w:type="dxa"/>
            <w:right w:w="108" w:type="dxa"/>
          </w:tblCellMar>
        </w:tblPrEx>
        <w:trPr>
          <w:trHeight w:val="686" w:hRule="atLeast"/>
        </w:trPr>
        <w:tc>
          <w:tcPr>
            <w:tcW w:w="836" w:type="dxa"/>
            <w:tcBorders>
              <w:top w:val="single" w:color="000000" w:sz="4" w:space="0"/>
              <w:left w:val="single" w:color="000000" w:sz="12" w:space="0"/>
              <w:bottom w:val="single" w:color="000000" w:sz="12" w:space="0"/>
              <w:right w:val="single" w:color="000000" w:sz="4" w:space="0"/>
            </w:tcBorders>
            <w:vAlign w:val="center"/>
          </w:tcPr>
          <w:p>
            <w:pPr>
              <w:widowControl/>
              <w:jc w:val="center"/>
              <w:textAlignment w:val="center"/>
              <w:rPr>
                <w:rFonts w:hint="default" w:ascii="宋体" w:hAnsi="宋体" w:cs="宋体"/>
                <w:szCs w:val="21"/>
                <w:lang w:val="en-US" w:eastAsia="zh-CN"/>
              </w:rPr>
            </w:pPr>
            <w:r>
              <w:rPr>
                <w:rFonts w:hint="eastAsia" w:ascii="宋体" w:hAnsi="宋体" w:cs="宋体"/>
                <w:szCs w:val="21"/>
                <w:lang w:val="en-US" w:eastAsia="zh-CN"/>
              </w:rPr>
              <w:t>5</w:t>
            </w:r>
          </w:p>
        </w:tc>
        <w:tc>
          <w:tcPr>
            <w:tcW w:w="1980"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default" w:ascii="宋体" w:hAnsi="宋体" w:cs="宋体"/>
                <w:kern w:val="0"/>
                <w:szCs w:val="21"/>
                <w:lang w:val="en-US" w:eastAsia="zh-CN" w:bidi="ar"/>
              </w:rPr>
            </w:pPr>
            <w:r>
              <w:rPr>
                <w:rFonts w:hint="eastAsia" w:ascii="宋体" w:hAnsi="宋体" w:cs="宋体"/>
                <w:kern w:val="0"/>
                <w:szCs w:val="21"/>
                <w:lang w:val="en-US" w:eastAsia="zh-CN" w:bidi="ar"/>
              </w:rPr>
              <w:t>装载机</w:t>
            </w:r>
          </w:p>
        </w:tc>
        <w:tc>
          <w:tcPr>
            <w:tcW w:w="1444" w:type="dxa"/>
            <w:tcBorders>
              <w:top w:val="single" w:color="000000" w:sz="4" w:space="0"/>
              <w:left w:val="single" w:color="000000" w:sz="4" w:space="0"/>
              <w:bottom w:val="single" w:color="000000" w:sz="12" w:space="0"/>
              <w:right w:val="single" w:color="000000" w:sz="4" w:space="0"/>
            </w:tcBorders>
            <w:vAlign w:val="center"/>
          </w:tcPr>
          <w:p>
            <w:pPr>
              <w:widowControl/>
              <w:jc w:val="center"/>
              <w:rPr>
                <w:rFonts w:hint="default" w:ascii="宋体" w:hAnsi="宋体" w:eastAsia="宋体" w:cs="宋体"/>
                <w:szCs w:val="21"/>
                <w:lang w:val="en-US" w:eastAsia="zh-CN"/>
              </w:rPr>
            </w:pPr>
            <w:r>
              <w:rPr>
                <w:rFonts w:hint="eastAsia" w:ascii="宋体" w:hAnsi="宋体" w:cs="宋体"/>
                <w:szCs w:val="21"/>
                <w:lang w:val="en-US" w:eastAsia="zh-CN"/>
              </w:rPr>
              <w:t>20型</w:t>
            </w:r>
          </w:p>
        </w:tc>
        <w:tc>
          <w:tcPr>
            <w:tcW w:w="1112" w:type="dxa"/>
            <w:tcBorders>
              <w:top w:val="single" w:color="000000" w:sz="4" w:space="0"/>
              <w:left w:val="single" w:color="000000" w:sz="4" w:space="0"/>
              <w:bottom w:val="single" w:color="000000" w:sz="12" w:space="0"/>
              <w:right w:val="single" w:color="000000" w:sz="4" w:space="0"/>
            </w:tcBorders>
            <w:vAlign w:val="center"/>
          </w:tcPr>
          <w:p>
            <w:pPr>
              <w:widowControl/>
              <w:jc w:val="center"/>
              <w:rPr>
                <w:rFonts w:hint="eastAsia" w:ascii="宋体" w:hAnsi="宋体" w:cs="宋体"/>
                <w:szCs w:val="21"/>
              </w:rPr>
            </w:pPr>
            <w:r>
              <w:rPr>
                <w:rFonts w:hint="eastAsia" w:ascii="宋体" w:hAnsi="宋体" w:cs="宋体"/>
                <w:szCs w:val="21"/>
              </w:rPr>
              <w:t>台</w:t>
            </w:r>
          </w:p>
        </w:tc>
        <w:tc>
          <w:tcPr>
            <w:tcW w:w="1117" w:type="dxa"/>
            <w:tcBorders>
              <w:top w:val="single" w:color="000000" w:sz="4" w:space="0"/>
              <w:left w:val="single" w:color="000000" w:sz="4" w:space="0"/>
              <w:bottom w:val="single" w:color="000000" w:sz="12" w:space="0"/>
              <w:right w:val="single" w:color="000000" w:sz="4" w:space="0"/>
            </w:tcBorders>
            <w:vAlign w:val="center"/>
          </w:tcPr>
          <w:p>
            <w:pPr>
              <w:widowControl/>
              <w:jc w:val="center"/>
              <w:textAlignment w:val="center"/>
              <w:rPr>
                <w:rFonts w:hint="eastAsia" w:ascii="宋体" w:hAnsi="宋体" w:eastAsia="宋体" w:cs="宋体"/>
                <w:kern w:val="0"/>
                <w:szCs w:val="21"/>
                <w:lang w:val="en-US" w:eastAsia="zh-CN" w:bidi="ar"/>
              </w:rPr>
            </w:pPr>
            <w:r>
              <w:rPr>
                <w:rFonts w:hint="eastAsia" w:ascii="宋体" w:hAnsi="宋体" w:cs="宋体"/>
                <w:kern w:val="0"/>
                <w:szCs w:val="21"/>
                <w:lang w:val="en-US" w:eastAsia="zh-CN" w:bidi="ar"/>
              </w:rPr>
              <w:t>2</w:t>
            </w:r>
          </w:p>
        </w:tc>
        <w:tc>
          <w:tcPr>
            <w:tcW w:w="1178" w:type="dxa"/>
            <w:tcBorders>
              <w:top w:val="single" w:color="000000" w:sz="4" w:space="0"/>
              <w:left w:val="single" w:color="000000" w:sz="4" w:space="0"/>
              <w:bottom w:val="single" w:color="000000" w:sz="12" w:space="0"/>
              <w:right w:val="single" w:color="000000" w:sz="4" w:space="0"/>
            </w:tcBorders>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1448" w:type="dxa"/>
            <w:tcBorders>
              <w:top w:val="single" w:color="000000" w:sz="4" w:space="0"/>
              <w:left w:val="single" w:color="000000" w:sz="4" w:space="0"/>
              <w:bottom w:val="single" w:color="000000" w:sz="12" w:space="0"/>
              <w:right w:val="single" w:color="000000" w:sz="4" w:space="0"/>
            </w:tcBorders>
            <w:vAlign w:val="center"/>
          </w:tcPr>
          <w:p>
            <w:pPr>
              <w:widowControl/>
              <w:jc w:val="center"/>
              <w:rPr>
                <w:rFonts w:hint="eastAsia" w:ascii="宋体" w:hAnsi="宋体" w:cs="宋体"/>
                <w:szCs w:val="21"/>
                <w:lang w:val="en-US" w:eastAsia="zh-CN"/>
              </w:rPr>
            </w:pPr>
            <w:r>
              <w:rPr>
                <w:rFonts w:hint="eastAsia" w:ascii="宋体" w:hAnsi="宋体" w:cs="宋体"/>
                <w:szCs w:val="21"/>
              </w:rPr>
              <w:t>0.5</w:t>
            </w:r>
          </w:p>
        </w:tc>
        <w:tc>
          <w:tcPr>
            <w:tcW w:w="994" w:type="dxa"/>
            <w:tcBorders>
              <w:top w:val="single" w:color="000000" w:sz="4" w:space="0"/>
              <w:left w:val="single" w:color="000000" w:sz="4" w:space="0"/>
              <w:bottom w:val="single" w:color="000000" w:sz="12" w:space="0"/>
              <w:right w:val="single" w:color="000000" w:sz="4" w:space="0"/>
            </w:tcBorders>
            <w:vAlign w:val="center"/>
          </w:tcPr>
          <w:p>
            <w:pPr>
              <w:widowControl/>
              <w:jc w:val="center"/>
              <w:rPr>
                <w:rFonts w:hint="eastAsia" w:ascii="宋体" w:hAnsi="宋体" w:eastAsia="宋体" w:cs="宋体"/>
                <w:szCs w:val="21"/>
                <w:lang w:val="en-US" w:eastAsia="zh-CN"/>
              </w:rPr>
            </w:pPr>
            <w:r>
              <w:rPr>
                <w:rFonts w:hint="eastAsia" w:ascii="宋体" w:hAnsi="宋体" w:cs="宋体"/>
                <w:szCs w:val="21"/>
              </w:rPr>
              <w:t>0.5</w:t>
            </w:r>
          </w:p>
        </w:tc>
        <w:tc>
          <w:tcPr>
            <w:tcW w:w="1272" w:type="dxa"/>
            <w:vMerge w:val="continue"/>
            <w:tcBorders>
              <w:top w:val="single" w:color="000000" w:sz="4" w:space="0"/>
              <w:left w:val="single" w:color="000000" w:sz="4" w:space="0"/>
              <w:bottom w:val="single" w:color="000000" w:sz="12" w:space="0"/>
              <w:right w:val="single" w:color="000000" w:sz="4" w:space="0"/>
            </w:tcBorders>
            <w:vAlign w:val="center"/>
          </w:tcPr>
          <w:p>
            <w:pPr>
              <w:widowControl/>
              <w:jc w:val="left"/>
              <w:rPr>
                <w:rFonts w:ascii="宋体" w:hAnsi="宋体" w:cs="宋体"/>
              </w:rPr>
            </w:pPr>
          </w:p>
        </w:tc>
        <w:tc>
          <w:tcPr>
            <w:tcW w:w="2023" w:type="dxa"/>
            <w:vMerge w:val="continue"/>
            <w:tcBorders>
              <w:top w:val="single" w:color="000000" w:sz="4" w:space="0"/>
              <w:left w:val="single" w:color="000000" w:sz="4" w:space="0"/>
              <w:bottom w:val="single" w:color="000000" w:sz="12" w:space="0"/>
              <w:right w:val="single" w:color="000000" w:sz="12" w:space="0"/>
            </w:tcBorders>
            <w:vAlign w:val="center"/>
          </w:tcPr>
          <w:p>
            <w:pPr>
              <w:widowControl/>
              <w:jc w:val="left"/>
              <w:rPr>
                <w:rFonts w:ascii="宋体" w:hAnsi="宋体" w:cs="宋体"/>
              </w:rPr>
            </w:pPr>
          </w:p>
        </w:tc>
      </w:tr>
    </w:tbl>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540" w:hanging="540" w:hangingChars="300"/>
        <w:jc w:val="left"/>
        <w:textAlignment w:val="center"/>
        <w:rPr>
          <w:rFonts w:hint="eastAsia"/>
          <w:sz w:val="18"/>
          <w:szCs w:val="18"/>
        </w:rPr>
      </w:pPr>
    </w:p>
    <w:p>
      <w:pPr>
        <w:widowControl/>
        <w:ind w:left="0" w:firstLine="0" w:firstLineChars="0"/>
        <w:jc w:val="left"/>
        <w:textAlignment w:val="center"/>
        <w:rPr>
          <w:rFonts w:hint="eastAsia" w:ascii="宋体" w:hAnsi="宋体" w:cs="宋体"/>
          <w:sz w:val="18"/>
          <w:szCs w:val="18"/>
        </w:rPr>
      </w:pPr>
      <w:r>
        <w:rPr>
          <w:rFonts w:hint="eastAsia"/>
          <w:sz w:val="18"/>
          <w:szCs w:val="18"/>
        </w:rPr>
        <w:t>注：</w:t>
      </w:r>
      <w:r>
        <w:rPr>
          <w:rFonts w:hint="eastAsia" w:ascii="宋体" w:hAnsi="宋体" w:cs="宋体"/>
          <w:sz w:val="18"/>
          <w:szCs w:val="18"/>
        </w:rPr>
        <w:t>1、若监理工程师或招标人认为投标人配备的机械设备不能满足现场施工的需要，或不能保证工程质量和进度时，招标人有权要求投标人增加。</w:t>
      </w:r>
    </w:p>
    <w:p>
      <w:pPr>
        <w:pStyle w:val="16"/>
        <w:ind w:firstLine="360" w:firstLineChars="200"/>
        <w:rPr>
          <w:rFonts w:hint="eastAsia" w:ascii="等线" w:hAnsi="等线" w:eastAsia="等线" w:cs="等线"/>
          <w:b/>
          <w:bCs/>
          <w:sz w:val="48"/>
          <w:szCs w:val="48"/>
          <w:lang w:bidi="zh-CN"/>
        </w:rPr>
        <w:sectPr>
          <w:footerReference r:id="rId5" w:type="default"/>
          <w:pgSz w:w="16838" w:h="11911" w:orient="landscape"/>
          <w:pgMar w:top="1800" w:right="1440" w:bottom="1800" w:left="1440" w:header="0" w:footer="56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18"/>
          <w:szCs w:val="18"/>
        </w:rPr>
        <w:t>2、本表中的总数量为</w:t>
      </w:r>
      <w:r>
        <w:rPr>
          <w:rFonts w:hint="eastAsia" w:ascii="宋体" w:hAnsi="宋体" w:eastAsia="宋体" w:cs="宋体"/>
          <w:sz w:val="18"/>
          <w:szCs w:val="18"/>
          <w:lang w:val="en-US" w:eastAsia="zh-CN"/>
        </w:rPr>
        <w:t>投标</w:t>
      </w:r>
      <w:r>
        <w:rPr>
          <w:rFonts w:hint="eastAsia" w:ascii="宋体" w:hAnsi="宋体" w:eastAsia="宋体" w:cs="宋体"/>
          <w:sz w:val="18"/>
          <w:szCs w:val="18"/>
        </w:rPr>
        <w:t>人中标后向</w:t>
      </w:r>
      <w:r>
        <w:rPr>
          <w:rFonts w:hint="eastAsia" w:ascii="宋体" w:hAnsi="宋体" w:eastAsia="宋体" w:cs="宋体"/>
          <w:sz w:val="18"/>
          <w:szCs w:val="18"/>
          <w:lang w:val="en-US" w:eastAsia="zh-CN"/>
        </w:rPr>
        <w:t>招标</w:t>
      </w:r>
      <w:r>
        <w:rPr>
          <w:rFonts w:hint="eastAsia" w:ascii="宋体" w:hAnsi="宋体" w:eastAsia="宋体" w:cs="宋体"/>
          <w:sz w:val="18"/>
          <w:szCs w:val="18"/>
        </w:rPr>
        <w:t>人承诺的投入最低设备要求，并以书面形式纳入合同附件。</w:t>
      </w:r>
      <w:bookmarkStart w:id="8" w:name="_Toc22287"/>
      <w:bookmarkStart w:id="9" w:name="_Toc9451_WPSOffice_Level1"/>
    </w:p>
    <w:bookmarkEnd w:id="0"/>
    <w:bookmarkEnd w:id="1"/>
    <w:bookmarkEnd w:id="2"/>
    <w:bookmarkEnd w:id="3"/>
    <w:bookmarkEnd w:id="4"/>
    <w:bookmarkEnd w:id="5"/>
    <w:bookmarkEnd w:id="6"/>
    <w:bookmarkEnd w:id="7"/>
    <w:bookmarkEnd w:id="8"/>
    <w:bookmarkEnd w:id="9"/>
    <w:p>
      <w:pPr>
        <w:autoSpaceDE w:val="0"/>
        <w:autoSpaceDN w:val="0"/>
        <w:adjustRightInd w:val="0"/>
        <w:snapToGrid w:val="0"/>
        <w:spacing w:line="480" w:lineRule="auto"/>
        <w:ind w:right="-313" w:rightChars="-149"/>
        <w:jc w:val="left"/>
      </w:pPr>
    </w:p>
    <w:sectPr>
      <w:footerReference r:id="rId6" w:type="default"/>
      <w:pgSz w:w="11906" w:h="16838"/>
      <w:pgMar w:top="1440" w:right="1519" w:bottom="1440" w:left="1800" w:header="708" w:footer="709" w:gutter="0"/>
      <w:pgBorders>
        <w:top w:val="none" w:sz="0" w:space="0"/>
        <w:left w:val="none" w:sz="0" w:space="0"/>
        <w:bottom w:val="none" w:sz="0" w:space="0"/>
        <w:right w:val="none" w:sz="0" w:space="0"/>
      </w:pgBorders>
      <w:pgNumType w:fmt="decimal"/>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魏碑简体">
    <w:altName w:val="宋体"/>
    <w:panose1 w:val="00000000000000000000"/>
    <w:charset w:val="86"/>
    <w:family w:val="auto"/>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GLwMoBAACb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dvKXHc4sTPP3+cf/05//5O&#10;0IcC9QFqzLsNmJmG937AtZn9gM7Me1DR5i8yIhhHeU8XeeWQiMiPVsvVqsKQwNh8QXx2/zxESB+k&#10;tyQbDY04vyIrP36CNKbOKbma8zfamDJD4/5zIGb2sNz72GO20rAbJkI7356QT4+jb6jDTafEfHSo&#10;bN6S2YizsZuNQ4h635U1yvUgvDskbKL0liuMsFNhnFlhN+1XXop/7yXr/p/a/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cGLwMoBAACbAwAADgAAAAAAAAABACAAAAAeAQAAZHJzL2Uyb0Rv&#10;Yy54bWxQSwUGAAAAAAYABgBZAQAAWgU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62</w:t>
                    </w:r>
                    <w:r>
                      <w:rPr>
                        <w:rFonts w:hint="eastAsia"/>
                      </w:rPr>
                      <w:fldChar w:fldCharType="end"/>
                    </w:r>
                  </w:p>
                </w:txbxContent>
              </v:textbox>
            </v:shape>
          </w:pict>
        </mc:Fallback>
      </mc:AlternateContent>
    </w:r>
  </w:p>
  <w:p>
    <w:pPr>
      <w:pStyle w:val="9"/>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80869"/>
    <w:rsid w:val="0166188B"/>
    <w:rsid w:val="019B2A05"/>
    <w:rsid w:val="03103A83"/>
    <w:rsid w:val="05E735E0"/>
    <w:rsid w:val="09394483"/>
    <w:rsid w:val="0C7972EC"/>
    <w:rsid w:val="0D7900E5"/>
    <w:rsid w:val="13CD51AE"/>
    <w:rsid w:val="13EE36B6"/>
    <w:rsid w:val="14103695"/>
    <w:rsid w:val="14D030E0"/>
    <w:rsid w:val="17054FF4"/>
    <w:rsid w:val="17A4775B"/>
    <w:rsid w:val="1991765E"/>
    <w:rsid w:val="1A924AF7"/>
    <w:rsid w:val="1B1717BD"/>
    <w:rsid w:val="1B317FB3"/>
    <w:rsid w:val="1C890801"/>
    <w:rsid w:val="1C91655A"/>
    <w:rsid w:val="1D4F068A"/>
    <w:rsid w:val="1F316D26"/>
    <w:rsid w:val="1F4D71AC"/>
    <w:rsid w:val="1FDD2E47"/>
    <w:rsid w:val="202500D8"/>
    <w:rsid w:val="222B4CF1"/>
    <w:rsid w:val="26A83663"/>
    <w:rsid w:val="27411871"/>
    <w:rsid w:val="2804666C"/>
    <w:rsid w:val="28C24096"/>
    <w:rsid w:val="2AF15E34"/>
    <w:rsid w:val="2B986EAD"/>
    <w:rsid w:val="2ED1271F"/>
    <w:rsid w:val="2F402D1D"/>
    <w:rsid w:val="316823C6"/>
    <w:rsid w:val="322022E9"/>
    <w:rsid w:val="327B4CD3"/>
    <w:rsid w:val="32CF68C3"/>
    <w:rsid w:val="32E56359"/>
    <w:rsid w:val="35A14A00"/>
    <w:rsid w:val="36371DB0"/>
    <w:rsid w:val="38830332"/>
    <w:rsid w:val="397327FB"/>
    <w:rsid w:val="39CE5838"/>
    <w:rsid w:val="3B320185"/>
    <w:rsid w:val="3C681D8A"/>
    <w:rsid w:val="411B5918"/>
    <w:rsid w:val="417A47C5"/>
    <w:rsid w:val="4196745E"/>
    <w:rsid w:val="41CC3811"/>
    <w:rsid w:val="41E605A6"/>
    <w:rsid w:val="437B2D4C"/>
    <w:rsid w:val="46A354E4"/>
    <w:rsid w:val="475D6750"/>
    <w:rsid w:val="47737A08"/>
    <w:rsid w:val="482643F2"/>
    <w:rsid w:val="4A9304E9"/>
    <w:rsid w:val="4E2673B1"/>
    <w:rsid w:val="4E2A406E"/>
    <w:rsid w:val="50757D9B"/>
    <w:rsid w:val="50B07F00"/>
    <w:rsid w:val="545D5D07"/>
    <w:rsid w:val="56827D4B"/>
    <w:rsid w:val="580125C2"/>
    <w:rsid w:val="5840380C"/>
    <w:rsid w:val="5A1912CF"/>
    <w:rsid w:val="5AA56724"/>
    <w:rsid w:val="5C051C07"/>
    <w:rsid w:val="5C7A0C0A"/>
    <w:rsid w:val="5D0225ED"/>
    <w:rsid w:val="5D4C276F"/>
    <w:rsid w:val="5DD726C3"/>
    <w:rsid w:val="5EED2285"/>
    <w:rsid w:val="6138591F"/>
    <w:rsid w:val="61622299"/>
    <w:rsid w:val="62534C1E"/>
    <w:rsid w:val="63937EDF"/>
    <w:rsid w:val="65971B2D"/>
    <w:rsid w:val="66EB1CF0"/>
    <w:rsid w:val="670542F3"/>
    <w:rsid w:val="68735AB7"/>
    <w:rsid w:val="69933C9E"/>
    <w:rsid w:val="6B433F6C"/>
    <w:rsid w:val="6C4E5FF7"/>
    <w:rsid w:val="6CE5012C"/>
    <w:rsid w:val="6EBC1DD0"/>
    <w:rsid w:val="6F986451"/>
    <w:rsid w:val="70A16027"/>
    <w:rsid w:val="738C4658"/>
    <w:rsid w:val="73F65C2F"/>
    <w:rsid w:val="74010B3B"/>
    <w:rsid w:val="74104009"/>
    <w:rsid w:val="742C2B17"/>
    <w:rsid w:val="750210E9"/>
    <w:rsid w:val="755E30AD"/>
    <w:rsid w:val="771B738B"/>
    <w:rsid w:val="773F6985"/>
    <w:rsid w:val="783869EA"/>
    <w:rsid w:val="7864531F"/>
    <w:rsid w:val="7AFC29BB"/>
    <w:rsid w:val="7F5632EB"/>
    <w:rsid w:val="7FDA4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6">
    <w:name w:val="heading 9"/>
    <w:basedOn w:val="1"/>
    <w:next w:val="1"/>
    <w:qFormat/>
    <w:uiPriority w:val="1"/>
    <w:pPr>
      <w:spacing w:before="43"/>
      <w:ind w:right="97"/>
      <w:outlineLvl w:val="9"/>
    </w:pPr>
    <w:rPr>
      <w:rFonts w:ascii="黑体" w:hAnsi="黑体" w:eastAsia="黑体" w:cs="黑体"/>
      <w:sz w:val="32"/>
      <w:szCs w:val="32"/>
      <w:lang w:val="zh-CN" w:eastAsia="zh-CN" w:bidi="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eastAsia="微软雅黑"/>
      <w:szCs w:val="24"/>
    </w:rPr>
  </w:style>
  <w:style w:type="paragraph" w:styleId="7">
    <w:name w:val="Body Text Indent"/>
    <w:basedOn w:val="1"/>
    <w:qFormat/>
    <w:uiPriority w:val="0"/>
    <w:pPr>
      <w:spacing w:after="120"/>
      <w:ind w:left="420" w:leftChars="200"/>
    </w:pPr>
    <w:rPr>
      <w:rFonts w:eastAsia="微软雅黑"/>
      <w:szCs w:val="24"/>
    </w:rPr>
  </w:style>
  <w:style w:type="paragraph" w:styleId="8">
    <w:name w:val="Plain Text"/>
    <w:basedOn w:val="1"/>
    <w:qFormat/>
    <w:uiPriority w:val="0"/>
    <w:rPr>
      <w:rFonts w:ascii="宋体" w:hAnsi="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12">
    <w:name w:val="Body Text First Indent 2"/>
    <w:basedOn w:val="7"/>
    <w:qFormat/>
    <w:uiPriority w:val="0"/>
    <w:pPr>
      <w:ind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2"/>
    <w:basedOn w:val="1"/>
    <w:qFormat/>
    <w:uiPriority w:val="0"/>
    <w:pPr>
      <w:spacing w:line="240" w:lineRule="auto"/>
      <w:ind w:firstLine="570" w:firstLineChars="0"/>
    </w:pPr>
    <w:rPr>
      <w:rFonts w:ascii="仿宋" w:hAnsi="仿宋" w:eastAsia="仿宋"/>
      <w:kern w:val="0"/>
      <w:sz w:val="20"/>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p0"/>
    <w:basedOn w:val="1"/>
    <w:qFormat/>
    <w:uiPriority w:val="99"/>
    <w:pPr>
      <w:widowControl/>
      <w:jc w:val="left"/>
    </w:pPr>
    <w:rPr>
      <w:rFonts w:cs="宋体"/>
      <w:kern w:val="0"/>
      <w:szCs w:val="21"/>
    </w:rPr>
  </w:style>
  <w:style w:type="paragraph" w:customStyle="1" w:styleId="19">
    <w:name w:val="Table Paragraph"/>
    <w:basedOn w:val="1"/>
    <w:qFormat/>
    <w:uiPriority w:val="1"/>
    <w:rPr>
      <w:rFonts w:ascii="宋体" w:hAnsi="宋体" w:eastAsia="宋体" w:cs="宋体"/>
      <w:lang w:val="zh-CN" w:eastAsia="zh-CN" w:bidi="zh-CN"/>
    </w:rPr>
  </w:style>
  <w:style w:type="paragraph" w:customStyle="1" w:styleId="20">
    <w:name w:val="列出段落1"/>
    <w:basedOn w:val="1"/>
    <w:qFormat/>
    <w:uiPriority w:val="0"/>
    <w:pPr>
      <w:ind w:firstLine="420" w:firstLineChars="200"/>
    </w:pPr>
  </w:style>
  <w:style w:type="paragraph" w:customStyle="1" w:styleId="21">
    <w:name w:val="大标题"/>
    <w:basedOn w:val="1"/>
    <w:qFormat/>
    <w:uiPriority w:val="99"/>
    <w:pPr>
      <w:spacing w:beforeLines="100" w:afterLines="50"/>
      <w:jc w:val="center"/>
    </w:pPr>
    <w:rPr>
      <w:rFonts w:ascii="Times New Roman" w:hAnsi="Times New Roman" w:eastAsia="方正魏碑简体"/>
      <w:bCs/>
      <w:spacing w:val="20"/>
      <w:sz w:val="72"/>
      <w:szCs w:val="24"/>
    </w:rPr>
  </w:style>
  <w:style w:type="paragraph" w:customStyle="1" w:styleId="22">
    <w:name w:val="文中正文"/>
    <w:basedOn w:val="1"/>
    <w:qFormat/>
    <w:uiPriority w:val="99"/>
    <w:pPr>
      <w:ind w:firstLine="640" w:firstLineChars="200"/>
    </w:pPr>
    <w:rPr>
      <w:rFonts w:ascii="Times New Roman" w:hAnsi="Times New Roman" w:eastAsia="方正楷体简体"/>
      <w:bCs/>
      <w:spacing w:val="2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2020-08-20T14:09:00Z</dcterms:created>
  <dc:creator>lenovo</dc:creator>
  <cp:lastModifiedBy>Sensual</cp:lastModifiedBy>
  <cp:lastPrinted>2021-11-25T01:46:00Z</cp:lastPrinted>
  <dcterms:modified xsi:type="dcterms:W3CDTF">2021-11-29T02:07:37Z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6FBD87CC63FA4F97913D9B55D2D69ED9</vt:lpwstr>
  </property>
</Properties>
</file>