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outlineLvl w:val="1"/>
        <w:rPr>
          <w:rFonts w:hint="eastAsia" w:ascii="宋体" w:hAnsi="宋体" w:eastAsia="宋体" w:cs="宋体"/>
          <w:b/>
          <w:sz w:val="28"/>
          <w:szCs w:val="28"/>
        </w:rPr>
      </w:pPr>
      <w:bookmarkStart w:id="3" w:name="_GoBack"/>
      <w:bookmarkEnd w:id="3"/>
      <w:bookmarkStart w:id="0" w:name="_Toc3161_WPSOffice_Level1"/>
      <w:bookmarkStart w:id="1" w:name="_Toc27409_WPSOffice_Level1"/>
      <w:r>
        <w:rPr>
          <w:rFonts w:hint="eastAsia" w:ascii="宋体" w:hAnsi="宋体" w:eastAsia="宋体" w:cs="宋体"/>
          <w:b/>
          <w:sz w:val="28"/>
          <w:szCs w:val="28"/>
        </w:rPr>
        <w:t>附表一</w:t>
      </w:r>
    </w:p>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成绵扩容项目TJ7、TJ8、TJ9标段上部构造梁板安装、运输工程劳务合作</w:t>
      </w:r>
    </w:p>
    <w:p>
      <w:pPr>
        <w:pStyle w:val="2"/>
        <w:jc w:val="center"/>
        <w:rPr>
          <w:rFonts w:hint="eastAsia" w:ascii="宋体" w:hAnsi="宋体" w:eastAsia="宋体" w:cs="宋体"/>
          <w:b/>
          <w:bCs/>
          <w:sz w:val="32"/>
          <w:szCs w:val="32"/>
        </w:rPr>
      </w:pPr>
      <w:r>
        <w:rPr>
          <w:rFonts w:hint="eastAsia" w:ascii="宋体" w:hAnsi="宋体" w:eastAsia="宋体" w:cs="宋体"/>
          <w:b/>
          <w:bCs/>
          <w:sz w:val="32"/>
          <w:szCs w:val="32"/>
        </w:rPr>
        <w:t>分段划分、工程规模、工期统计表</w:t>
      </w:r>
    </w:p>
    <w:p>
      <w:pPr>
        <w:pStyle w:val="2"/>
        <w:ind w:firstLine="0"/>
        <w:rPr>
          <w:rFonts w:hint="eastAsia" w:ascii="宋体" w:hAnsi="宋体" w:eastAsia="宋体" w:cs="宋体"/>
          <w:b/>
          <w:bCs/>
          <w:sz w:val="32"/>
          <w:szCs w:val="32"/>
        </w:rPr>
      </w:pPr>
    </w:p>
    <w:tbl>
      <w:tblPr>
        <w:tblStyle w:val="23"/>
        <w:tblW w:w="14277" w:type="dxa"/>
        <w:tblInd w:w="0" w:type="dxa"/>
        <w:tblLayout w:type="fixed"/>
        <w:tblCellMar>
          <w:top w:w="0" w:type="dxa"/>
          <w:left w:w="0" w:type="dxa"/>
          <w:bottom w:w="0" w:type="dxa"/>
          <w:right w:w="0" w:type="dxa"/>
        </w:tblCellMar>
      </w:tblPr>
      <w:tblGrid>
        <w:gridCol w:w="740"/>
        <w:gridCol w:w="854"/>
        <w:gridCol w:w="3100"/>
        <w:gridCol w:w="5460"/>
        <w:gridCol w:w="2689"/>
        <w:gridCol w:w="1434"/>
      </w:tblGrid>
      <w:tr>
        <w:tblPrEx>
          <w:tblCellMar>
            <w:top w:w="0" w:type="dxa"/>
            <w:left w:w="0" w:type="dxa"/>
            <w:bottom w:w="0" w:type="dxa"/>
            <w:right w:w="0" w:type="dxa"/>
          </w:tblCellMar>
        </w:tblPrEx>
        <w:trPr>
          <w:trHeight w:val="586"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序号</w:t>
            </w:r>
          </w:p>
        </w:tc>
        <w:tc>
          <w:tcPr>
            <w:tcW w:w="8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分段</w:t>
            </w:r>
          </w:p>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名称</w:t>
            </w: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部位</w:t>
            </w:r>
            <w:r>
              <w:rPr>
                <w:rFonts w:hint="eastAsia" w:ascii="宋体" w:hAnsi="宋体" w:eastAsia="宋体" w:cs="宋体"/>
                <w:kern w:val="0"/>
                <w:szCs w:val="21"/>
                <w:lang w:bidi="ar"/>
              </w:rPr>
              <w:t>段落</w:t>
            </w:r>
          </w:p>
        </w:tc>
        <w:tc>
          <w:tcPr>
            <w:tcW w:w="5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工程范围</w:t>
            </w:r>
          </w:p>
        </w:tc>
        <w:tc>
          <w:tcPr>
            <w:tcW w:w="26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工作内容</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工期（月）</w:t>
            </w:r>
          </w:p>
        </w:tc>
      </w:tr>
      <w:tr>
        <w:tblPrEx>
          <w:tblCellMar>
            <w:top w:w="0" w:type="dxa"/>
            <w:left w:w="0" w:type="dxa"/>
            <w:bottom w:w="0" w:type="dxa"/>
            <w:right w:w="0" w:type="dxa"/>
          </w:tblCellMar>
        </w:tblPrEx>
        <w:trPr>
          <w:trHeight w:val="871" w:hRule="atLeast"/>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w:t>
            </w:r>
          </w:p>
        </w:tc>
        <w:tc>
          <w:tcPr>
            <w:tcW w:w="8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TJ7-9</w:t>
            </w: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K104+500～K108+689</w:t>
            </w:r>
          </w:p>
        </w:tc>
        <w:tc>
          <w:tcPr>
            <w:tcW w:w="5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二绕复合式立交部分、成金青高架1号桥、应急联络平台、青白江互通左线1#大桥</w:t>
            </w:r>
          </w:p>
        </w:tc>
        <w:tc>
          <w:tcPr>
            <w:tcW w:w="26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详见招标清单</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18</w:t>
            </w:r>
          </w:p>
        </w:tc>
      </w:tr>
      <w:tr>
        <w:tblPrEx>
          <w:tblCellMar>
            <w:top w:w="0" w:type="dxa"/>
            <w:left w:w="0" w:type="dxa"/>
            <w:bottom w:w="0" w:type="dxa"/>
            <w:right w:w="0" w:type="dxa"/>
          </w:tblCellMar>
        </w:tblPrEx>
        <w:trPr>
          <w:trHeight w:val="871" w:hRule="atLeast"/>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bookmarkStart w:id="2" w:name="_Toc22287"/>
            <w:r>
              <w:rPr>
                <w:rFonts w:hint="eastAsia" w:ascii="宋体" w:hAnsi="宋体" w:cs="宋体"/>
                <w:kern w:val="0"/>
                <w:szCs w:val="21"/>
                <w:lang w:val="en-US" w:eastAsia="zh-CN" w:bidi="ar"/>
              </w:rPr>
              <w:t>2</w:t>
            </w:r>
          </w:p>
        </w:tc>
        <w:tc>
          <w:tcPr>
            <w:tcW w:w="8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TJ8-8</w:t>
            </w: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K112+704～K117+728</w:t>
            </w:r>
          </w:p>
        </w:tc>
        <w:tc>
          <w:tcPr>
            <w:tcW w:w="5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青白江2#桥、成青金4#、五环主线1</w:t>
            </w:r>
            <w:r>
              <w:rPr>
                <w:rFonts w:hint="eastAsia" w:ascii="宋体" w:hAnsi="宋体" w:cs="宋体"/>
                <w:kern w:val="0"/>
                <w:szCs w:val="21"/>
                <w:lang w:val="en-US" w:eastAsia="zh-CN" w:bidi="ar"/>
              </w:rPr>
              <w:t>、</w:t>
            </w:r>
            <w:r>
              <w:rPr>
                <w:rFonts w:hint="eastAsia" w:ascii="宋体" w:hAnsi="宋体" w:eastAsia="宋体" w:cs="宋体"/>
                <w:kern w:val="0"/>
                <w:szCs w:val="21"/>
                <w:lang w:val="en-US" w:eastAsia="zh-CN" w:bidi="ar"/>
              </w:rPr>
              <w:t>2</w:t>
            </w:r>
            <w:r>
              <w:rPr>
                <w:rFonts w:hint="eastAsia" w:ascii="宋体" w:hAnsi="宋体" w:cs="宋体"/>
                <w:kern w:val="0"/>
                <w:szCs w:val="21"/>
                <w:lang w:val="en-US" w:eastAsia="zh-CN" w:bidi="ar"/>
              </w:rPr>
              <w:t>、</w:t>
            </w:r>
            <w:r>
              <w:rPr>
                <w:rFonts w:hint="eastAsia" w:ascii="宋体" w:hAnsi="宋体" w:eastAsia="宋体" w:cs="宋体"/>
                <w:kern w:val="0"/>
                <w:szCs w:val="21"/>
                <w:lang w:val="en-US" w:eastAsia="zh-CN" w:bidi="ar"/>
              </w:rPr>
              <w:t>3特大桥、五环互通A</w:t>
            </w:r>
            <w:r>
              <w:rPr>
                <w:rFonts w:hint="eastAsia" w:ascii="宋体" w:hAnsi="宋体" w:cs="宋体"/>
                <w:kern w:val="0"/>
                <w:szCs w:val="21"/>
                <w:lang w:val="en-US" w:eastAsia="zh-CN" w:bidi="ar"/>
              </w:rPr>
              <w:t>、</w:t>
            </w:r>
            <w:r>
              <w:rPr>
                <w:rFonts w:hint="eastAsia" w:ascii="宋体" w:hAnsi="宋体" w:eastAsia="宋体" w:cs="宋体"/>
                <w:kern w:val="0"/>
                <w:szCs w:val="21"/>
                <w:lang w:val="en-US" w:eastAsia="zh-CN" w:bidi="ar"/>
              </w:rPr>
              <w:t>B</w:t>
            </w:r>
            <w:r>
              <w:rPr>
                <w:rFonts w:hint="eastAsia" w:ascii="宋体" w:hAnsi="宋体" w:cs="宋体"/>
                <w:kern w:val="0"/>
                <w:szCs w:val="21"/>
                <w:lang w:val="en-US" w:eastAsia="zh-CN" w:bidi="ar"/>
              </w:rPr>
              <w:t>、</w:t>
            </w:r>
            <w:r>
              <w:rPr>
                <w:rFonts w:hint="eastAsia" w:ascii="宋体" w:hAnsi="宋体" w:eastAsia="宋体" w:cs="宋体"/>
                <w:kern w:val="0"/>
                <w:szCs w:val="21"/>
                <w:lang w:val="en-US" w:eastAsia="zh-CN" w:bidi="ar"/>
              </w:rPr>
              <w:t>C</w:t>
            </w:r>
            <w:r>
              <w:rPr>
                <w:rFonts w:hint="eastAsia" w:ascii="宋体" w:hAnsi="宋体" w:cs="宋体"/>
                <w:kern w:val="0"/>
                <w:szCs w:val="21"/>
                <w:lang w:val="en-US" w:eastAsia="zh-CN" w:bidi="ar"/>
              </w:rPr>
              <w:t>、</w:t>
            </w:r>
            <w:r>
              <w:rPr>
                <w:rFonts w:hint="eastAsia" w:ascii="宋体" w:hAnsi="宋体" w:eastAsia="宋体" w:cs="宋体"/>
                <w:kern w:val="0"/>
                <w:szCs w:val="21"/>
                <w:lang w:val="en-US" w:eastAsia="zh-CN" w:bidi="ar"/>
              </w:rPr>
              <w:t>D匝道桥、成青金毗河大桥</w:t>
            </w:r>
          </w:p>
        </w:tc>
        <w:tc>
          <w:tcPr>
            <w:tcW w:w="26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详见招标清单</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18</w:t>
            </w:r>
          </w:p>
        </w:tc>
      </w:tr>
      <w:tr>
        <w:tblPrEx>
          <w:tblCellMar>
            <w:top w:w="0" w:type="dxa"/>
            <w:left w:w="0" w:type="dxa"/>
            <w:bottom w:w="0" w:type="dxa"/>
            <w:right w:w="0" w:type="dxa"/>
          </w:tblCellMar>
        </w:tblPrEx>
        <w:trPr>
          <w:trHeight w:val="871" w:hRule="atLeast"/>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bidi="ar"/>
              </w:rPr>
              <w:t>3</w:t>
            </w:r>
          </w:p>
        </w:tc>
        <w:tc>
          <w:tcPr>
            <w:tcW w:w="8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lang w:val="en-US" w:eastAsia="zh-CN"/>
              </w:rPr>
            </w:pPr>
            <w:r>
              <w:rPr>
                <w:rFonts w:hint="eastAsia" w:ascii="宋体" w:hAnsi="宋体" w:eastAsia="宋体" w:cs="宋体"/>
                <w:kern w:val="0"/>
                <w:szCs w:val="21"/>
                <w:lang w:val="en-US" w:eastAsia="zh-CN" w:bidi="ar"/>
              </w:rPr>
              <w:t>TJ9-7</w:t>
            </w:r>
          </w:p>
        </w:tc>
        <w:tc>
          <w:tcPr>
            <w:tcW w:w="3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lang w:val="en-US" w:eastAsia="zh-CN"/>
              </w:rPr>
            </w:pPr>
            <w:r>
              <w:rPr>
                <w:rFonts w:hint="eastAsia" w:ascii="宋体" w:hAnsi="宋体" w:eastAsia="宋体" w:cs="宋体"/>
                <w:kern w:val="0"/>
                <w:szCs w:val="21"/>
                <w:lang w:val="en-US" w:eastAsia="zh-CN" w:bidi="ar"/>
              </w:rPr>
              <w:t>K</w:t>
            </w:r>
            <w:r>
              <w:rPr>
                <w:rFonts w:hint="eastAsia" w:ascii="宋体" w:hAnsi="宋体" w:eastAsia="宋体" w:cs="宋体"/>
                <w:color w:val="auto"/>
                <w:kern w:val="0"/>
                <w:szCs w:val="21"/>
                <w:lang w:val="en-US" w:eastAsia="zh-CN" w:bidi="ar"/>
              </w:rPr>
              <w:t>121</w:t>
            </w:r>
            <w:r>
              <w:rPr>
                <w:rFonts w:hint="eastAsia" w:ascii="宋体" w:hAnsi="宋体" w:eastAsia="宋体" w:cs="宋体"/>
                <w:kern w:val="0"/>
                <w:szCs w:val="21"/>
                <w:lang w:val="en-US" w:eastAsia="zh-CN" w:bidi="ar"/>
              </w:rPr>
              <w:t>+180～K125+964</w:t>
            </w:r>
          </w:p>
        </w:tc>
        <w:tc>
          <w:tcPr>
            <w:tcW w:w="5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lang w:val="en-US" w:eastAsia="zh-CN"/>
              </w:rPr>
            </w:pPr>
            <w:r>
              <w:rPr>
                <w:rFonts w:hint="eastAsia" w:ascii="宋体" w:hAnsi="宋体" w:eastAsia="宋体" w:cs="宋体"/>
                <w:kern w:val="0"/>
                <w:szCs w:val="21"/>
                <w:lang w:val="en-US" w:eastAsia="zh-CN" w:bidi="ar"/>
              </w:rPr>
              <w:t>新都互通主线桥、（新都A、B、C、D、E匝道) 、主线高架桥3座（成金青高架8、9</w:t>
            </w:r>
            <w:r>
              <w:rPr>
                <w:rFonts w:hint="eastAsia" w:ascii="宋体" w:hAnsi="宋体" w:cs="宋体"/>
                <w:kern w:val="0"/>
                <w:szCs w:val="21"/>
                <w:lang w:val="en-US" w:eastAsia="zh-CN" w:bidi="ar"/>
              </w:rPr>
              <w:t>、10</w:t>
            </w:r>
            <w:r>
              <w:rPr>
                <w:rFonts w:hint="eastAsia" w:ascii="宋体" w:hAnsi="宋体" w:eastAsia="宋体" w:cs="宋体"/>
                <w:kern w:val="0"/>
                <w:szCs w:val="21"/>
                <w:lang w:val="en-US" w:eastAsia="zh-CN" w:bidi="ar"/>
              </w:rPr>
              <w:t>号桥）、1座应急联络平台</w:t>
            </w:r>
          </w:p>
        </w:tc>
        <w:tc>
          <w:tcPr>
            <w:tcW w:w="26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Cs w:val="21"/>
                <w:lang w:val="en-US" w:eastAsia="zh-CN"/>
              </w:rPr>
            </w:pPr>
            <w:r>
              <w:rPr>
                <w:rFonts w:hint="eastAsia" w:ascii="宋体" w:hAnsi="宋体" w:eastAsia="宋体" w:cs="宋体"/>
                <w:kern w:val="0"/>
                <w:szCs w:val="21"/>
                <w:lang w:val="en-US" w:eastAsia="zh-CN" w:bidi="ar"/>
              </w:rPr>
              <w:t>详见招标清单</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18</w:t>
            </w:r>
          </w:p>
        </w:tc>
      </w:tr>
    </w:tbl>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rPr>
          <w:rFonts w:hint="eastAsia"/>
        </w:rPr>
      </w:pPr>
    </w:p>
    <w:p>
      <w:pPr>
        <w:pStyle w:val="2"/>
        <w:ind w:left="0" w:leftChars="0" w:firstLine="0" w:firstLineChars="0"/>
        <w:jc w:val="left"/>
        <w:outlineLvl w:val="1"/>
        <w:rPr>
          <w:rFonts w:hint="eastAsia" w:ascii="宋体" w:hAnsi="宋体" w:eastAsia="宋体" w:cs="宋体"/>
          <w:b/>
          <w:sz w:val="28"/>
          <w:szCs w:val="28"/>
        </w:rPr>
      </w:pPr>
      <w:r>
        <w:rPr>
          <w:rFonts w:hint="eastAsia" w:ascii="宋体" w:hAnsi="宋体" w:eastAsia="宋体" w:cs="宋体"/>
          <w:b/>
          <w:sz w:val="28"/>
          <w:szCs w:val="28"/>
        </w:rPr>
        <w:t>附表二</w:t>
      </w:r>
    </w:p>
    <w:p>
      <w:pPr>
        <w:pStyle w:val="2"/>
        <w:keepNext w:val="0"/>
        <w:keepLines w:val="0"/>
        <w:pageBreakBefore w:val="0"/>
        <w:kinsoku/>
        <w:wordWrap/>
        <w:overflowPunct/>
        <w:topLinePunct w:val="0"/>
        <w:autoSpaceDE/>
        <w:autoSpaceDN/>
        <w:bidi w:val="0"/>
        <w:adjustRightInd/>
        <w:snapToGrid/>
        <w:spacing w:line="360" w:lineRule="auto"/>
        <w:ind w:firstLine="0"/>
        <w:jc w:val="center"/>
        <w:rPr>
          <w:rFonts w:hint="eastAsia" w:ascii="宋体" w:hAnsi="宋体" w:eastAsia="宋体" w:cs="宋体"/>
          <w:b/>
          <w:bCs/>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成绵扩容项目TJ7、TJ8、TJ9标段上部构造梁板安装、运输工程劳务合作</w:t>
      </w: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rPr>
        <w:t>施工企业资质等级要求、业绩基本要求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val="en-US" w:eastAsia="zh-CN"/>
        </w:rPr>
        <w:t>TJ7-9、TJ8-8、</w:t>
      </w:r>
      <w:r>
        <w:rPr>
          <w:rFonts w:hint="eastAsia" w:ascii="宋体" w:hAnsi="宋体" w:eastAsia="宋体" w:cs="宋体"/>
          <w:b/>
          <w:bCs/>
          <w:color w:val="auto"/>
          <w:sz w:val="28"/>
          <w:szCs w:val="28"/>
        </w:rPr>
        <w:t>TJ9-</w:t>
      </w:r>
      <w:r>
        <w:rPr>
          <w:rFonts w:hint="eastAsia" w:ascii="宋体" w:hAnsi="宋体" w:eastAsia="宋体" w:cs="宋体"/>
          <w:b/>
          <w:bCs/>
          <w:color w:val="auto"/>
          <w:sz w:val="28"/>
          <w:szCs w:val="28"/>
          <w:lang w:val="en-US" w:eastAsia="zh-CN"/>
        </w:rPr>
        <w:t>7分段</w:t>
      </w:r>
      <w:r>
        <w:rPr>
          <w:rFonts w:hint="eastAsia" w:ascii="宋体" w:hAnsi="宋体" w:eastAsia="宋体" w:cs="宋体"/>
          <w:b/>
          <w:bCs/>
          <w:color w:val="auto"/>
          <w:sz w:val="28"/>
          <w:szCs w:val="28"/>
          <w:lang w:eastAsia="zh-CN"/>
        </w:rPr>
        <w:t>）</w:t>
      </w:r>
    </w:p>
    <w:p>
      <w:pPr>
        <w:pStyle w:val="2"/>
        <w:rPr>
          <w:rFonts w:hint="eastAsia" w:ascii="宋体" w:hAnsi="宋体" w:eastAsia="宋体" w:cs="宋体"/>
        </w:rPr>
      </w:pPr>
    </w:p>
    <w:tbl>
      <w:tblPr>
        <w:tblStyle w:val="23"/>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CellMar>
            <w:top w:w="0" w:type="dxa"/>
            <w:left w:w="0" w:type="dxa"/>
            <w:bottom w:w="0" w:type="dxa"/>
            <w:right w:w="0" w:type="dxa"/>
          </w:tblCellMar>
        </w:tblPrEx>
        <w:trPr>
          <w:trHeight w:val="64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blPrEx>
          <w:tblCellMar>
            <w:top w:w="0" w:type="dxa"/>
            <w:left w:w="0" w:type="dxa"/>
            <w:bottom w:w="0" w:type="dxa"/>
            <w:right w:w="0" w:type="dxa"/>
          </w:tblCellMar>
        </w:tblPrEx>
        <w:trPr>
          <w:trHeight w:val="208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TJ7-9、TJ8-8、TJ9-7</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上部构造梁板安装、运输</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具有住房和城</w:t>
            </w:r>
            <w:r>
              <w:rPr>
                <w:rFonts w:hint="eastAsia" w:ascii="宋体" w:hAnsi="宋体" w:eastAsia="宋体" w:cs="宋体"/>
                <w:color w:val="auto"/>
                <w:kern w:val="0"/>
                <w:szCs w:val="21"/>
                <w:lang w:val="en-US" w:eastAsia="zh-CN" w:bidi="ar"/>
              </w:rPr>
              <w:t>乡建设部颁发的施工劳务资质或</w:t>
            </w:r>
            <w:r>
              <w:rPr>
                <w:rFonts w:hint="eastAsia" w:ascii="宋体" w:hAnsi="宋体" w:cs="宋体"/>
                <w:color w:val="auto"/>
                <w:kern w:val="0"/>
                <w:szCs w:val="21"/>
                <w:lang w:val="en-US" w:eastAsia="zh-CN" w:bidi="ar"/>
              </w:rPr>
              <w:t>特种工程专业承包不分等级（限特殊设备的起重吊装）</w:t>
            </w:r>
            <w:r>
              <w:rPr>
                <w:rFonts w:hint="eastAsia" w:ascii="宋体" w:hAnsi="宋体" w:eastAsia="宋体" w:cs="宋体"/>
                <w:color w:val="auto"/>
                <w:kern w:val="0"/>
                <w:szCs w:val="21"/>
                <w:lang w:val="en-US" w:eastAsia="zh-CN" w:bidi="ar"/>
              </w:rPr>
              <w:t>或公路总承</w:t>
            </w:r>
            <w:r>
              <w:rPr>
                <w:rFonts w:hint="eastAsia" w:ascii="宋体" w:hAnsi="宋体" w:eastAsia="宋体" w:cs="宋体"/>
                <w:kern w:val="0"/>
                <w:szCs w:val="21"/>
                <w:lang w:val="en-US" w:eastAsia="zh-CN" w:bidi="ar"/>
              </w:rPr>
              <w:t>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5年内（2016年6月1日）具有1个以上</w:t>
            </w:r>
            <w:r>
              <w:rPr>
                <w:rFonts w:hint="eastAsia" w:ascii="宋体" w:hAnsi="宋体" w:cs="宋体"/>
                <w:kern w:val="0"/>
                <w:szCs w:val="21"/>
                <w:lang w:val="en-US" w:eastAsia="zh-CN" w:bidi="ar"/>
              </w:rPr>
              <w:t>100片30m及以上</w:t>
            </w:r>
            <w:r>
              <w:rPr>
                <w:rFonts w:hint="eastAsia" w:ascii="宋体" w:hAnsi="宋体" w:eastAsia="宋体" w:cs="宋体"/>
                <w:kern w:val="0"/>
                <w:szCs w:val="21"/>
                <w:lang w:val="en-US" w:eastAsia="zh-CN" w:bidi="ar"/>
              </w:rPr>
              <w:t>桥梁</w:t>
            </w:r>
            <w:r>
              <w:rPr>
                <w:rFonts w:hint="eastAsia" w:ascii="宋体" w:hAnsi="宋体" w:cs="宋体"/>
                <w:kern w:val="0"/>
                <w:szCs w:val="21"/>
                <w:lang w:val="en-US" w:eastAsia="zh-CN" w:bidi="ar"/>
              </w:rPr>
              <w:t>梁板安装</w:t>
            </w:r>
            <w:r>
              <w:rPr>
                <w:rFonts w:hint="eastAsia" w:ascii="宋体" w:hAnsi="宋体" w:eastAsia="宋体" w:cs="宋体"/>
                <w:kern w:val="0"/>
                <w:szCs w:val="21"/>
                <w:lang w:val="en-US" w:eastAsia="zh-CN" w:bidi="ar"/>
              </w:rPr>
              <w:t>工程施工业绩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val="en-US" w:eastAsia="zh-CN" w:bidi="ar"/>
              </w:rPr>
              <w:t>附证明材料</w:t>
            </w:r>
          </w:p>
        </w:tc>
      </w:tr>
    </w:tbl>
    <w:p>
      <w:pPr>
        <w:pStyle w:val="2"/>
        <w:ind w:firstLine="0"/>
        <w:jc w:val="both"/>
        <w:rPr>
          <w:rFonts w:hint="eastAsia" w:ascii="宋体" w:hAnsi="宋体" w:eastAsia="宋体" w:cs="宋体"/>
          <w:b/>
          <w:bCs/>
          <w:sz w:val="32"/>
          <w:szCs w:val="32"/>
        </w:rPr>
      </w:pPr>
    </w:p>
    <w:p>
      <w:pPr>
        <w:pStyle w:val="65"/>
        <w:tabs>
          <w:tab w:val="right" w:leader="dot" w:pos="8306"/>
        </w:tabs>
        <w:jc w:val="both"/>
        <w:rPr>
          <w:rFonts w:hint="eastAsia" w:ascii="宋体" w:hAnsi="宋体" w:eastAsia="宋体" w:cs="宋体"/>
          <w:b/>
          <w:bCs/>
          <w:sz w:val="48"/>
          <w:szCs w:val="48"/>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rPr>
          <w:rFonts w:hint="eastAsia" w:ascii="宋体" w:hAnsi="宋体" w:eastAsia="宋体" w:cs="宋体"/>
          <w:b/>
          <w:sz w:val="28"/>
          <w:szCs w:val="28"/>
        </w:rPr>
      </w:pPr>
    </w:p>
    <w:p>
      <w:pPr>
        <w:pStyle w:val="2"/>
        <w:ind w:firstLine="0"/>
        <w:jc w:val="left"/>
        <w:outlineLvl w:val="1"/>
        <w:rPr>
          <w:rFonts w:hint="eastAsia" w:ascii="宋体" w:hAnsi="宋体" w:eastAsia="宋体" w:cs="宋体"/>
          <w:b/>
          <w:sz w:val="28"/>
          <w:szCs w:val="28"/>
        </w:rPr>
      </w:pPr>
      <w:r>
        <w:rPr>
          <w:rFonts w:hint="eastAsia" w:ascii="宋体" w:hAnsi="宋体" w:eastAsia="宋体" w:cs="宋体"/>
          <w:b/>
          <w:sz w:val="28"/>
          <w:szCs w:val="28"/>
        </w:rPr>
        <w:t>附表三</w:t>
      </w: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tbl>
      <w:tblPr>
        <w:tblStyle w:val="23"/>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738"/>
        <w:gridCol w:w="178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sz w:val="28"/>
                <w:szCs w:val="28"/>
                <w:lang w:val="en-US" w:eastAsia="zh-CN"/>
              </w:rPr>
              <w:t>成绵扩容项目TJ7、TJ8、TJ9标段上部构造梁板安装、运输工程劳务合作</w:t>
            </w:r>
          </w:p>
          <w:p>
            <w:pPr>
              <w:pStyle w:val="2"/>
              <w:ind w:left="0" w:leftChars="0" w:firstLine="0" w:firstLineChars="0"/>
              <w:jc w:val="center"/>
              <w:rPr>
                <w:rFonts w:hint="eastAsia" w:ascii="宋体" w:hAnsi="宋体" w:eastAsia="宋体" w:cs="宋体"/>
                <w:b/>
                <w:kern w:val="0"/>
                <w:sz w:val="28"/>
                <w:szCs w:val="28"/>
                <w:lang w:bidi="ar"/>
              </w:rPr>
            </w:pPr>
            <w:r>
              <w:rPr>
                <w:rFonts w:hint="eastAsia" w:ascii="宋体" w:hAnsi="宋体" w:eastAsia="宋体" w:cs="宋体"/>
                <w:b/>
                <w:bCs/>
                <w:sz w:val="28"/>
                <w:szCs w:val="28"/>
              </w:rPr>
              <w:t>拟</w:t>
            </w:r>
            <w:r>
              <w:rPr>
                <w:rFonts w:hint="eastAsia" w:ascii="宋体" w:hAnsi="宋体" w:eastAsia="宋体" w:cs="宋体"/>
                <w:b/>
                <w:kern w:val="0"/>
                <w:sz w:val="28"/>
                <w:szCs w:val="28"/>
                <w:lang w:bidi="ar"/>
              </w:rPr>
              <w:t>投入人员配置表(最低要求）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sz w:val="28"/>
                <w:szCs w:val="28"/>
              </w:rPr>
            </w:pP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val="en-US" w:eastAsia="zh-CN"/>
              </w:rPr>
              <w:t>TJ7-9、TJ8-8、</w:t>
            </w:r>
            <w:r>
              <w:rPr>
                <w:rFonts w:hint="eastAsia" w:ascii="宋体" w:hAnsi="宋体" w:eastAsia="宋体" w:cs="宋体"/>
                <w:b/>
                <w:bCs/>
                <w:color w:val="auto"/>
                <w:sz w:val="28"/>
                <w:szCs w:val="28"/>
              </w:rPr>
              <w:t>TJ9-</w:t>
            </w:r>
            <w:r>
              <w:rPr>
                <w:rFonts w:hint="eastAsia" w:ascii="宋体" w:hAnsi="宋体" w:eastAsia="宋体" w:cs="宋体"/>
                <w:b/>
                <w:bCs/>
                <w:color w:val="auto"/>
                <w:sz w:val="28"/>
                <w:szCs w:val="28"/>
                <w:lang w:val="en-US" w:eastAsia="zh-CN"/>
              </w:rPr>
              <w:t>7分段</w:t>
            </w:r>
            <w:r>
              <w:rPr>
                <w:rFonts w:hint="eastAsia" w:ascii="宋体" w:hAnsi="宋体" w:eastAsia="宋体" w:cs="宋体"/>
                <w:b/>
                <w:bCs/>
                <w:color w:val="auto"/>
                <w:sz w:val="28"/>
                <w:szCs w:val="2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工作任务</w:t>
            </w:r>
          </w:p>
        </w:tc>
        <w:tc>
          <w:tcPr>
            <w:tcW w:w="17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人数</w:t>
            </w:r>
          </w:p>
        </w:tc>
        <w:tc>
          <w:tcPr>
            <w:tcW w:w="17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项目负责人</w:t>
            </w:r>
            <w:r>
              <w:rPr>
                <w:rFonts w:hint="eastAsia" w:ascii="宋体" w:hAnsi="宋体" w:cs="宋体"/>
                <w:kern w:val="0"/>
                <w:szCs w:val="21"/>
                <w:lang w:val="en-US" w:eastAsia="zh-CN" w:bidi="ar"/>
              </w:rPr>
              <w:t>（兼技术负责人）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牵头负责协作施工总体工作</w:t>
            </w:r>
            <w:r>
              <w:rPr>
                <w:rFonts w:hint="eastAsia" w:ascii="宋体" w:hAnsi="宋体" w:cs="宋体"/>
                <w:kern w:val="0"/>
                <w:szCs w:val="21"/>
                <w:lang w:val="en-US" w:eastAsia="zh-CN" w:bidi="ar"/>
              </w:rPr>
              <w:t>，</w:t>
            </w:r>
            <w:r>
              <w:rPr>
                <w:rFonts w:hint="eastAsia" w:ascii="宋体" w:hAnsi="宋体" w:eastAsia="宋体" w:cs="宋体"/>
                <w:kern w:val="0"/>
                <w:szCs w:val="21"/>
                <w:lang w:val="en-US" w:eastAsia="zh-CN" w:bidi="ar"/>
              </w:rPr>
              <w:t>负责工程技术、质量、安全、环保等工作事项。</w:t>
            </w:r>
          </w:p>
        </w:tc>
        <w:tc>
          <w:tcPr>
            <w:tcW w:w="1738"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17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有1个及以上类似项目工作经验</w:t>
            </w:r>
          </w:p>
          <w:p>
            <w:pPr>
              <w:widowControl/>
              <w:tabs>
                <w:tab w:val="left" w:pos="416"/>
              </w:tabs>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协助项目负责人负责安全管理工作</w:t>
            </w:r>
          </w:p>
        </w:tc>
        <w:tc>
          <w:tcPr>
            <w:tcW w:w="17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17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持有</w:t>
            </w:r>
            <w:r>
              <w:rPr>
                <w:rFonts w:hint="eastAsia" w:ascii="宋体" w:hAnsi="宋体" w:cs="宋体"/>
                <w:kern w:val="0"/>
                <w:szCs w:val="21"/>
                <w:lang w:val="en-US" w:eastAsia="zh-CN" w:bidi="ar"/>
              </w:rPr>
              <w:t>安全员证（</w:t>
            </w:r>
            <w:r>
              <w:rPr>
                <w:rFonts w:hint="eastAsia" w:ascii="宋体" w:hAnsi="宋体" w:eastAsia="宋体" w:cs="宋体"/>
                <w:kern w:val="0"/>
                <w:szCs w:val="21"/>
                <w:lang w:val="en-US" w:eastAsia="zh-CN" w:bidi="ar"/>
              </w:rPr>
              <w:t>C</w:t>
            </w:r>
            <w:r>
              <w:rPr>
                <w:rFonts w:hint="eastAsia" w:ascii="宋体" w:hAnsi="宋体" w:cs="宋体"/>
                <w:kern w:val="0"/>
                <w:szCs w:val="21"/>
                <w:lang w:val="en-US" w:eastAsia="zh-CN" w:bidi="ar"/>
              </w:rPr>
              <w:t>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kern w:val="0"/>
                <w:sz w:val="18"/>
                <w:szCs w:val="18"/>
                <w:lang w:bidi="ar"/>
              </w:rPr>
              <w:t xml:space="preserve">注：1、本表为主要人员的最低要求，投标人应根据施工需要或招标人的要求增加相关专业技术人员。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kern w:val="0"/>
                <w:sz w:val="18"/>
                <w:szCs w:val="18"/>
                <w:lang w:val="en-US" w:eastAsia="zh-CN" w:bidi="ar"/>
              </w:rPr>
              <w:t>课以</w:t>
            </w:r>
            <w:r>
              <w:rPr>
                <w:rFonts w:hint="eastAsia" w:ascii="宋体" w:hAnsi="宋体" w:eastAsia="宋体" w:cs="宋体"/>
                <w:kern w:val="0"/>
                <w:sz w:val="18"/>
                <w:szCs w:val="18"/>
                <w:lang w:bidi="ar"/>
              </w:rPr>
              <w:t>5</w:t>
            </w:r>
            <w:r>
              <w:rPr>
                <w:rFonts w:hint="eastAsia" w:ascii="宋体" w:hAnsi="宋体" w:eastAsia="宋体" w:cs="宋体"/>
                <w:kern w:val="0"/>
                <w:sz w:val="18"/>
                <w:szCs w:val="18"/>
                <w:lang w:val="en-US" w:eastAsia="zh-CN" w:bidi="ar"/>
              </w:rPr>
              <w:t>0</w:t>
            </w:r>
            <w:r>
              <w:rPr>
                <w:rFonts w:hint="eastAsia" w:ascii="宋体" w:hAnsi="宋体" w:eastAsia="宋体" w:cs="宋体"/>
                <w:kern w:val="0"/>
                <w:sz w:val="18"/>
                <w:szCs w:val="18"/>
                <w:lang w:bidi="ar"/>
              </w:rPr>
              <w:t>万元人民币违约金。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3、相关管理人员及技术人员必须在岗，有特殊情况离岗必须向项目部请假并得到批准。</w:t>
            </w:r>
          </w:p>
        </w:tc>
      </w:tr>
    </w:tbl>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pStyle w:val="2"/>
        <w:rPr>
          <w:rFonts w:hint="eastAsia"/>
        </w:rPr>
      </w:pPr>
    </w:p>
    <w:p>
      <w:pPr>
        <w:jc w:val="left"/>
        <w:outlineLvl w:val="1"/>
        <w:rPr>
          <w:rFonts w:hint="eastAsia" w:ascii="宋体" w:hAnsi="宋体" w:eastAsia="宋体" w:cs="宋体"/>
          <w:b/>
          <w:sz w:val="28"/>
          <w:szCs w:val="28"/>
        </w:rPr>
      </w:pPr>
      <w:r>
        <w:rPr>
          <w:rFonts w:hint="eastAsia" w:ascii="宋体" w:hAnsi="宋体" w:eastAsia="宋体" w:cs="宋体"/>
          <w:b/>
          <w:sz w:val="28"/>
          <w:szCs w:val="28"/>
        </w:rPr>
        <w:t>附表四</w:t>
      </w:r>
    </w:p>
    <w:tbl>
      <w:tblPr>
        <w:tblStyle w:val="23"/>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i w:val="0"/>
                <w:color w:val="auto"/>
                <w:kern w:val="2"/>
                <w:sz w:val="28"/>
                <w:szCs w:val="28"/>
                <w:highlight w:val="none"/>
                <w:u w:val="none"/>
                <w:lang w:val="en-US" w:eastAsia="zh-CN" w:bidi="ar"/>
              </w:rPr>
              <w:t>成绵扩容项目TJ7、TJ8、TJ9标段</w:t>
            </w:r>
            <w:r>
              <w:rPr>
                <w:rFonts w:hint="eastAsia" w:ascii="宋体" w:hAnsi="宋体" w:eastAsia="宋体" w:cs="宋体"/>
                <w:b/>
                <w:bCs/>
                <w:sz w:val="28"/>
                <w:szCs w:val="28"/>
                <w:highlight w:val="none"/>
                <w:lang w:val="en-US" w:eastAsia="zh-CN"/>
              </w:rPr>
              <w:t>上部构造梁板安装、运输工程劳务合作</w:t>
            </w:r>
          </w:p>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i w:val="0"/>
                <w:color w:val="auto"/>
                <w:kern w:val="2"/>
                <w:sz w:val="28"/>
                <w:szCs w:val="28"/>
                <w:highlight w:val="none"/>
                <w:u w:val="none"/>
                <w:lang w:val="en-US" w:eastAsia="zh-CN" w:bidi="ar"/>
              </w:rPr>
              <w:t>拟投入设备明细表(最低要求）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val="en-US" w:eastAsia="zh-CN"/>
              </w:rPr>
              <w:t>TJ7-9、TJ8-8、</w:t>
            </w:r>
            <w:r>
              <w:rPr>
                <w:rFonts w:hint="eastAsia" w:ascii="宋体" w:hAnsi="宋体" w:eastAsia="宋体" w:cs="宋体"/>
                <w:b/>
                <w:bCs/>
                <w:color w:val="auto"/>
                <w:sz w:val="28"/>
                <w:szCs w:val="28"/>
              </w:rPr>
              <w:t>TJ9-</w:t>
            </w:r>
            <w:r>
              <w:rPr>
                <w:rFonts w:hint="eastAsia" w:ascii="宋体" w:hAnsi="宋体" w:eastAsia="宋体" w:cs="宋体"/>
                <w:b/>
                <w:bCs/>
                <w:color w:val="auto"/>
                <w:sz w:val="28"/>
                <w:szCs w:val="28"/>
                <w:lang w:val="en-US" w:eastAsia="zh-CN"/>
              </w:rPr>
              <w:t>7分段</w:t>
            </w:r>
            <w:r>
              <w:rPr>
                <w:rFonts w:hint="eastAsia" w:ascii="宋体" w:hAnsi="宋体" w:eastAsia="宋体" w:cs="宋体"/>
                <w:b/>
                <w:bCs/>
                <w:color w:val="auto"/>
                <w:sz w:val="28"/>
                <w:szCs w:val="28"/>
                <w:lang w:eastAsia="zh-CN"/>
              </w:rPr>
              <w:t>）</w:t>
            </w:r>
          </w:p>
          <w:tbl>
            <w:tblPr>
              <w:tblStyle w:val="23"/>
              <w:tblW w:w="9317" w:type="dxa"/>
              <w:jc w:val="center"/>
              <w:tblLayout w:type="fixed"/>
              <w:tblCellMar>
                <w:top w:w="0" w:type="dxa"/>
                <w:left w:w="108" w:type="dxa"/>
                <w:bottom w:w="0" w:type="dxa"/>
                <w:right w:w="108" w:type="dxa"/>
              </w:tblCellMar>
            </w:tblPr>
            <w:tblGrid>
              <w:gridCol w:w="717"/>
              <w:gridCol w:w="1455"/>
              <w:gridCol w:w="1232"/>
              <w:gridCol w:w="780"/>
              <w:gridCol w:w="1089"/>
              <w:gridCol w:w="782"/>
              <w:gridCol w:w="1180"/>
              <w:gridCol w:w="853"/>
              <w:gridCol w:w="1229"/>
            </w:tblGrid>
            <w:tr>
              <w:tblPrEx>
                <w:tblCellMar>
                  <w:top w:w="0" w:type="dxa"/>
                  <w:left w:w="108" w:type="dxa"/>
                  <w:bottom w:w="0" w:type="dxa"/>
                  <w:right w:w="108" w:type="dxa"/>
                </w:tblCellMar>
              </w:tblPrEx>
              <w:trPr>
                <w:trHeight w:val="442" w:hRule="atLeast"/>
                <w:jc w:val="center"/>
              </w:trPr>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序号</w:t>
                  </w:r>
                </w:p>
              </w:tc>
              <w:tc>
                <w:tcPr>
                  <w:tcW w:w="1455"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hint="eastAsia" w:ascii="宋体" w:hAnsi="宋体" w:eastAsia="宋体" w:cs="宋体"/>
                      <w:color w:val="auto"/>
                    </w:rPr>
                  </w:pPr>
                  <w:r>
                    <w:rPr>
                      <w:rFonts w:hint="eastAsia" w:ascii="宋体" w:hAnsi="宋体" w:eastAsia="宋体" w:cs="宋体"/>
                      <w:color w:val="auto"/>
                    </w:rPr>
                    <w:t>机械设备名称</w:t>
                  </w:r>
                </w:p>
              </w:tc>
              <w:tc>
                <w:tcPr>
                  <w:tcW w:w="12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规格、型号</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单位</w:t>
                  </w:r>
                </w:p>
              </w:tc>
              <w:tc>
                <w:tcPr>
                  <w:tcW w:w="18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备注</w:t>
                  </w:r>
                </w:p>
              </w:tc>
            </w:tr>
            <w:tr>
              <w:tblPrEx>
                <w:tblCellMar>
                  <w:top w:w="0" w:type="dxa"/>
                  <w:left w:w="108" w:type="dxa"/>
                  <w:bottom w:w="0" w:type="dxa"/>
                  <w:right w:w="108" w:type="dxa"/>
                </w:tblCellMar>
              </w:tblPrEx>
              <w:trPr>
                <w:trHeight w:val="575" w:hRule="atLeast"/>
                <w:jc w:val="center"/>
              </w:trPr>
              <w:tc>
                <w:tcPr>
                  <w:tcW w:w="71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455"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32"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089"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总数量</w:t>
                  </w:r>
                </w:p>
              </w:tc>
              <w:tc>
                <w:tcPr>
                  <w:tcW w:w="782"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r>
            <w:tr>
              <w:tblPrEx>
                <w:tblCellMar>
                  <w:top w:w="0" w:type="dxa"/>
                  <w:left w:w="108" w:type="dxa"/>
                  <w:bottom w:w="0" w:type="dxa"/>
                  <w:right w:w="108" w:type="dxa"/>
                </w:tblCellMar>
              </w:tblPrEx>
              <w:trPr>
                <w:trHeight w:val="7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吊车</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lang w:val="en-US" w:eastAsia="zh-CN"/>
                    </w:rPr>
                    <w:t>260t</w:t>
                  </w:r>
                  <w:r>
                    <w:rPr>
                      <w:rFonts w:hint="eastAsia" w:ascii="宋体" w:hAnsi="宋体" w:eastAsia="宋体" w:cs="宋体"/>
                      <w:color w:val="auto"/>
                    </w:rPr>
                    <w:t>及以上</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eastAsia="zh-CN"/>
                    </w:rPr>
                  </w:pPr>
                  <w:r>
                    <w:rPr>
                      <w:rFonts w:hint="eastAsia" w:ascii="宋体" w:hAnsi="宋体" w:eastAsia="宋体" w:cs="宋体"/>
                      <w:color w:val="auto"/>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2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自有设备需提供购买发票或公证机关出具的公证书</w:t>
                  </w:r>
                  <w:r>
                    <w:rPr>
                      <w:rFonts w:hint="eastAsia" w:ascii="宋体" w:hAnsi="宋体" w:cs="宋体"/>
                      <w:color w:val="auto"/>
                      <w:lang w:eastAsia="zh-CN"/>
                    </w:rPr>
                    <w:t>。</w:t>
                  </w:r>
                </w:p>
              </w:tc>
            </w:tr>
            <w:tr>
              <w:tblPrEx>
                <w:tblCellMar>
                  <w:top w:w="0" w:type="dxa"/>
                  <w:left w:w="108" w:type="dxa"/>
                  <w:bottom w:w="0" w:type="dxa"/>
                  <w:right w:w="108" w:type="dxa"/>
                </w:tblCellMar>
              </w:tblPrEx>
              <w:trPr>
                <w:trHeight w:val="683"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rPr>
                    <w:t>架梁机</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rPr>
                    <w:t>100-160t</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rPr>
                    <w:t>台</w:t>
                  </w: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r>
              <w:tblPrEx>
                <w:tblCellMar>
                  <w:top w:w="0" w:type="dxa"/>
                  <w:left w:w="108" w:type="dxa"/>
                  <w:bottom w:w="0" w:type="dxa"/>
                  <w:right w:w="108" w:type="dxa"/>
                </w:tblCellMar>
              </w:tblPrEx>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rPr>
                    <w:t>运梁汽炮车</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rPr>
                    <w:t>120t及以上</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台</w:t>
                  </w: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2</w:t>
                  </w: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0.5</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bl>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rPr>
                <w:rFonts w:hint="eastAsia" w:ascii="宋体" w:hAnsi="宋体" w:eastAsia="宋体" w:cs="宋体"/>
                <w:kern w:val="0"/>
                <w:sz w:val="18"/>
                <w:szCs w:val="18"/>
                <w:lang w:bidi="ar"/>
              </w:rPr>
            </w:pPr>
            <w:r>
              <w:rPr>
                <w:rFonts w:hint="eastAsia" w:ascii="宋体" w:hAnsi="宋体" w:eastAsia="宋体" w:cs="宋体"/>
                <w:sz w:val="18"/>
                <w:szCs w:val="18"/>
              </w:rPr>
              <w:t>2、本表中的总数量为承包人中标后向发包人承诺的投入最低设备要求，并以书面形式纳入合同附件。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55" w:hRule="atLeast"/>
        </w:trPr>
        <w:tc>
          <w:tcPr>
            <w:tcW w:w="0" w:type="auto"/>
            <w:vAlign w:val="center"/>
          </w:tcPr>
          <w:p>
            <w:pPr>
              <w:widowControl/>
              <w:jc w:val="left"/>
              <w:textAlignment w:val="center"/>
              <w:rPr>
                <w:rFonts w:hint="eastAsia" w:ascii="宋体" w:hAnsi="宋体" w:eastAsia="宋体" w:cs="宋体"/>
              </w:rPr>
            </w:pPr>
          </w:p>
          <w:p>
            <w:pPr>
              <w:rPr>
                <w:rFonts w:hint="eastAsia" w:ascii="宋体" w:hAnsi="宋体" w:eastAsia="宋体" w:cs="宋体"/>
                <w:kern w:val="0"/>
                <w:sz w:val="18"/>
                <w:szCs w:val="18"/>
                <w:lang w:val="en-US" w:eastAsia="zh-CN" w:bidi="ar"/>
              </w:rPr>
            </w:pPr>
          </w:p>
        </w:tc>
      </w:tr>
    </w:tbl>
    <w:p>
      <w:pPr>
        <w:pStyle w:val="65"/>
        <w:tabs>
          <w:tab w:val="right" w:leader="dot" w:pos="8306"/>
        </w:tabs>
        <w:jc w:val="both"/>
        <w:outlineLvl w:val="9"/>
        <w:rPr>
          <w:rFonts w:hint="eastAsia" w:ascii="宋体" w:hAnsi="宋体" w:eastAsia="宋体" w:cs="宋体"/>
          <w:b/>
          <w:bCs/>
          <w:sz w:val="48"/>
          <w:szCs w:val="48"/>
          <w:lang w:bidi="zh-CN"/>
        </w:rPr>
      </w:pPr>
    </w:p>
    <w:p>
      <w:pPr>
        <w:pStyle w:val="65"/>
        <w:tabs>
          <w:tab w:val="right" w:leader="dot" w:pos="8306"/>
        </w:tabs>
        <w:jc w:val="both"/>
        <w:outlineLvl w:val="9"/>
        <w:rPr>
          <w:rFonts w:hint="eastAsia" w:ascii="宋体" w:hAnsi="宋体" w:eastAsia="宋体" w:cs="宋体"/>
          <w:b/>
          <w:bCs/>
          <w:sz w:val="48"/>
          <w:szCs w:val="48"/>
          <w:lang w:bidi="zh-CN"/>
        </w:rPr>
      </w:pPr>
    </w:p>
    <w:p>
      <w:pPr>
        <w:pStyle w:val="65"/>
        <w:tabs>
          <w:tab w:val="right" w:leader="dot" w:pos="8306"/>
        </w:tabs>
        <w:jc w:val="center"/>
        <w:outlineLvl w:val="9"/>
        <w:rPr>
          <w:rFonts w:hint="eastAsia" w:ascii="宋体" w:hAnsi="宋体" w:eastAsia="宋体" w:cs="宋体"/>
          <w:b/>
          <w:bCs/>
          <w:sz w:val="48"/>
          <w:szCs w:val="48"/>
          <w:lang w:bidi="zh-CN"/>
        </w:rPr>
      </w:pPr>
    </w:p>
    <w:p>
      <w:pPr>
        <w:pStyle w:val="65"/>
        <w:tabs>
          <w:tab w:val="right" w:leader="dot" w:pos="8306"/>
        </w:tabs>
        <w:jc w:val="center"/>
        <w:outlineLvl w:val="9"/>
        <w:rPr>
          <w:rFonts w:hint="eastAsia" w:ascii="宋体" w:hAnsi="宋体" w:eastAsia="宋体" w:cs="宋体"/>
          <w:b/>
          <w:bCs/>
          <w:sz w:val="48"/>
          <w:szCs w:val="48"/>
          <w:lang w:bidi="zh-CN"/>
        </w:rPr>
      </w:pPr>
    </w:p>
    <w:p>
      <w:pPr>
        <w:pStyle w:val="65"/>
        <w:tabs>
          <w:tab w:val="right" w:leader="dot" w:pos="8306"/>
        </w:tabs>
        <w:jc w:val="center"/>
        <w:outlineLvl w:val="9"/>
        <w:rPr>
          <w:rFonts w:hint="eastAsia" w:ascii="宋体" w:hAnsi="宋体" w:eastAsia="宋体" w:cs="宋体"/>
          <w:b/>
          <w:bCs/>
          <w:sz w:val="48"/>
          <w:szCs w:val="48"/>
          <w:lang w:bidi="zh-CN"/>
        </w:rPr>
      </w:pPr>
    </w:p>
    <w:bookmarkEnd w:id="0"/>
    <w:bookmarkEnd w:id="1"/>
    <w:bookmarkEnd w:id="2"/>
    <w:p>
      <w:pPr>
        <w:rPr>
          <w:rFonts w:hint="eastAsia" w:ascii="宋体" w:hAnsi="宋体" w:eastAsia="宋体" w:cs="宋体"/>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C369DA"/>
    <w:rsid w:val="01C91FF6"/>
    <w:rsid w:val="02234285"/>
    <w:rsid w:val="02C93136"/>
    <w:rsid w:val="036478D0"/>
    <w:rsid w:val="03722D3D"/>
    <w:rsid w:val="03EF34BA"/>
    <w:rsid w:val="03FD61B8"/>
    <w:rsid w:val="043A09CE"/>
    <w:rsid w:val="04964555"/>
    <w:rsid w:val="04CB6A7F"/>
    <w:rsid w:val="050D4A7D"/>
    <w:rsid w:val="051677EF"/>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70332AF"/>
    <w:rsid w:val="070C5B8C"/>
    <w:rsid w:val="07173A6F"/>
    <w:rsid w:val="07410DB8"/>
    <w:rsid w:val="07896D29"/>
    <w:rsid w:val="079265B8"/>
    <w:rsid w:val="079724B8"/>
    <w:rsid w:val="07C25EE3"/>
    <w:rsid w:val="07DB2932"/>
    <w:rsid w:val="07E57FC4"/>
    <w:rsid w:val="081C6B1F"/>
    <w:rsid w:val="0870272B"/>
    <w:rsid w:val="0871052C"/>
    <w:rsid w:val="08864104"/>
    <w:rsid w:val="089E52BA"/>
    <w:rsid w:val="08BD6632"/>
    <w:rsid w:val="08F475C4"/>
    <w:rsid w:val="09223BDF"/>
    <w:rsid w:val="094602D0"/>
    <w:rsid w:val="096D0D0B"/>
    <w:rsid w:val="09BC4DF4"/>
    <w:rsid w:val="09CA7E3E"/>
    <w:rsid w:val="09F909D7"/>
    <w:rsid w:val="09F96C7D"/>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C4F1B"/>
    <w:rsid w:val="0DA21EE8"/>
    <w:rsid w:val="0DA26DCA"/>
    <w:rsid w:val="0DC43F13"/>
    <w:rsid w:val="0DC676FB"/>
    <w:rsid w:val="0DC96CD4"/>
    <w:rsid w:val="0DEF2D8F"/>
    <w:rsid w:val="0E2468DB"/>
    <w:rsid w:val="0E44760D"/>
    <w:rsid w:val="0EAA5D4E"/>
    <w:rsid w:val="0EEB6056"/>
    <w:rsid w:val="0F1611F1"/>
    <w:rsid w:val="0F265206"/>
    <w:rsid w:val="0F2856BE"/>
    <w:rsid w:val="0F333FC8"/>
    <w:rsid w:val="0F703780"/>
    <w:rsid w:val="0F9C0A77"/>
    <w:rsid w:val="0FC609F3"/>
    <w:rsid w:val="103861BE"/>
    <w:rsid w:val="10484DFE"/>
    <w:rsid w:val="106614A1"/>
    <w:rsid w:val="1089445F"/>
    <w:rsid w:val="10D6493B"/>
    <w:rsid w:val="10F35F02"/>
    <w:rsid w:val="111446E3"/>
    <w:rsid w:val="113B1C0C"/>
    <w:rsid w:val="1191016A"/>
    <w:rsid w:val="11995EC3"/>
    <w:rsid w:val="11AF06E1"/>
    <w:rsid w:val="11D41E16"/>
    <w:rsid w:val="11E06AF2"/>
    <w:rsid w:val="123020E5"/>
    <w:rsid w:val="125127A7"/>
    <w:rsid w:val="130F32A6"/>
    <w:rsid w:val="1346403B"/>
    <w:rsid w:val="138832C0"/>
    <w:rsid w:val="139C70BD"/>
    <w:rsid w:val="139D6A6E"/>
    <w:rsid w:val="13BE1BF5"/>
    <w:rsid w:val="13DE1E9F"/>
    <w:rsid w:val="13EB01A5"/>
    <w:rsid w:val="140B4AAA"/>
    <w:rsid w:val="14902CDE"/>
    <w:rsid w:val="14AD1CC9"/>
    <w:rsid w:val="14CC3097"/>
    <w:rsid w:val="15413482"/>
    <w:rsid w:val="15562250"/>
    <w:rsid w:val="156B6FF0"/>
    <w:rsid w:val="15760107"/>
    <w:rsid w:val="15944091"/>
    <w:rsid w:val="15965061"/>
    <w:rsid w:val="15C04CD1"/>
    <w:rsid w:val="161A4D9E"/>
    <w:rsid w:val="16503E01"/>
    <w:rsid w:val="165528D8"/>
    <w:rsid w:val="165F6B34"/>
    <w:rsid w:val="16995E37"/>
    <w:rsid w:val="16A86D68"/>
    <w:rsid w:val="16C97346"/>
    <w:rsid w:val="16DB0777"/>
    <w:rsid w:val="16FE3947"/>
    <w:rsid w:val="1703535A"/>
    <w:rsid w:val="171522DC"/>
    <w:rsid w:val="17192135"/>
    <w:rsid w:val="17666F98"/>
    <w:rsid w:val="177259D8"/>
    <w:rsid w:val="182714AF"/>
    <w:rsid w:val="185F6743"/>
    <w:rsid w:val="18762173"/>
    <w:rsid w:val="18D746B5"/>
    <w:rsid w:val="193C5A11"/>
    <w:rsid w:val="194A2CAF"/>
    <w:rsid w:val="196A0FB4"/>
    <w:rsid w:val="197A0DA0"/>
    <w:rsid w:val="19FC5172"/>
    <w:rsid w:val="1AF03522"/>
    <w:rsid w:val="1AF51BBE"/>
    <w:rsid w:val="1B07676B"/>
    <w:rsid w:val="1B3640C9"/>
    <w:rsid w:val="1B384EC8"/>
    <w:rsid w:val="1B46547E"/>
    <w:rsid w:val="1BB21980"/>
    <w:rsid w:val="1BBB6A09"/>
    <w:rsid w:val="1BE45683"/>
    <w:rsid w:val="1BEF09D3"/>
    <w:rsid w:val="1BFC1D3D"/>
    <w:rsid w:val="1BFF07D2"/>
    <w:rsid w:val="1C1B7270"/>
    <w:rsid w:val="1C227BC7"/>
    <w:rsid w:val="1C367F55"/>
    <w:rsid w:val="1C3B55B4"/>
    <w:rsid w:val="1C77023B"/>
    <w:rsid w:val="1CAE658B"/>
    <w:rsid w:val="1CC738F0"/>
    <w:rsid w:val="1DFC54FF"/>
    <w:rsid w:val="1E0F6013"/>
    <w:rsid w:val="1E4A0038"/>
    <w:rsid w:val="1E8B211B"/>
    <w:rsid w:val="1E917DAA"/>
    <w:rsid w:val="1EAC6FC0"/>
    <w:rsid w:val="1EC01569"/>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E12D84"/>
    <w:rsid w:val="21E51176"/>
    <w:rsid w:val="22BF2D49"/>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70D5649"/>
    <w:rsid w:val="27280F12"/>
    <w:rsid w:val="277350CB"/>
    <w:rsid w:val="27805EFB"/>
    <w:rsid w:val="27DF258E"/>
    <w:rsid w:val="28071DA7"/>
    <w:rsid w:val="28095E8F"/>
    <w:rsid w:val="28801DAF"/>
    <w:rsid w:val="28A8449C"/>
    <w:rsid w:val="28C248C5"/>
    <w:rsid w:val="295236BE"/>
    <w:rsid w:val="295E5289"/>
    <w:rsid w:val="296A4038"/>
    <w:rsid w:val="29707129"/>
    <w:rsid w:val="29A02C63"/>
    <w:rsid w:val="29C244A8"/>
    <w:rsid w:val="29D821A5"/>
    <w:rsid w:val="29E62C14"/>
    <w:rsid w:val="2A52661B"/>
    <w:rsid w:val="2B113DE4"/>
    <w:rsid w:val="2B346FA2"/>
    <w:rsid w:val="2B4B2B2B"/>
    <w:rsid w:val="2B9E3DC9"/>
    <w:rsid w:val="2BAA4834"/>
    <w:rsid w:val="2BAD2E75"/>
    <w:rsid w:val="2BAF20A7"/>
    <w:rsid w:val="2BC83A75"/>
    <w:rsid w:val="2BD83532"/>
    <w:rsid w:val="2BDB10CE"/>
    <w:rsid w:val="2C2A533E"/>
    <w:rsid w:val="2C7D3BF1"/>
    <w:rsid w:val="2C9C4B5C"/>
    <w:rsid w:val="2CB46690"/>
    <w:rsid w:val="2CE33A79"/>
    <w:rsid w:val="2CE346C3"/>
    <w:rsid w:val="2CE36579"/>
    <w:rsid w:val="2CE90ED2"/>
    <w:rsid w:val="2CEC114E"/>
    <w:rsid w:val="2CF27F88"/>
    <w:rsid w:val="2D395569"/>
    <w:rsid w:val="2D425430"/>
    <w:rsid w:val="2D78124C"/>
    <w:rsid w:val="2DC115AC"/>
    <w:rsid w:val="2DDB6FEC"/>
    <w:rsid w:val="2E1A53B3"/>
    <w:rsid w:val="2E4B2579"/>
    <w:rsid w:val="2E5217CC"/>
    <w:rsid w:val="2E647FEA"/>
    <w:rsid w:val="2EA9083D"/>
    <w:rsid w:val="2ECD1C57"/>
    <w:rsid w:val="2ECE01E6"/>
    <w:rsid w:val="2F1932D4"/>
    <w:rsid w:val="2FD24B0B"/>
    <w:rsid w:val="30066B4C"/>
    <w:rsid w:val="303F10A9"/>
    <w:rsid w:val="303F6D0C"/>
    <w:rsid w:val="30750BB0"/>
    <w:rsid w:val="309B05DC"/>
    <w:rsid w:val="30C64306"/>
    <w:rsid w:val="30D86446"/>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E2B39"/>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70246D3"/>
    <w:rsid w:val="370A5289"/>
    <w:rsid w:val="370E06BA"/>
    <w:rsid w:val="37557342"/>
    <w:rsid w:val="376449E4"/>
    <w:rsid w:val="37865704"/>
    <w:rsid w:val="37AA374C"/>
    <w:rsid w:val="37D63A83"/>
    <w:rsid w:val="38076476"/>
    <w:rsid w:val="380C2DC6"/>
    <w:rsid w:val="381A7978"/>
    <w:rsid w:val="3823488D"/>
    <w:rsid w:val="3842120B"/>
    <w:rsid w:val="38A350DC"/>
    <w:rsid w:val="38D12AAE"/>
    <w:rsid w:val="39084651"/>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6C5022"/>
    <w:rsid w:val="3C8F53AF"/>
    <w:rsid w:val="3CA9417D"/>
    <w:rsid w:val="3CDC6249"/>
    <w:rsid w:val="3CDE4C67"/>
    <w:rsid w:val="3D143897"/>
    <w:rsid w:val="3D210766"/>
    <w:rsid w:val="3D2A11F8"/>
    <w:rsid w:val="3D47386D"/>
    <w:rsid w:val="3D624906"/>
    <w:rsid w:val="3D817D30"/>
    <w:rsid w:val="3DA37453"/>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C3EA3"/>
    <w:rsid w:val="3F692609"/>
    <w:rsid w:val="3F7F3352"/>
    <w:rsid w:val="3FAF3DDC"/>
    <w:rsid w:val="3FDB7A9D"/>
    <w:rsid w:val="3FEE18C0"/>
    <w:rsid w:val="3FF25E78"/>
    <w:rsid w:val="40275D83"/>
    <w:rsid w:val="402D4028"/>
    <w:rsid w:val="40424E24"/>
    <w:rsid w:val="406A2185"/>
    <w:rsid w:val="40A25FF6"/>
    <w:rsid w:val="40D229E9"/>
    <w:rsid w:val="41261B60"/>
    <w:rsid w:val="416500CC"/>
    <w:rsid w:val="41690FDE"/>
    <w:rsid w:val="41843588"/>
    <w:rsid w:val="418E3FF7"/>
    <w:rsid w:val="41AD06CE"/>
    <w:rsid w:val="41C8325D"/>
    <w:rsid w:val="41F406CA"/>
    <w:rsid w:val="41F7672F"/>
    <w:rsid w:val="42054356"/>
    <w:rsid w:val="421D2A92"/>
    <w:rsid w:val="42663652"/>
    <w:rsid w:val="42EC1A85"/>
    <w:rsid w:val="43030F09"/>
    <w:rsid w:val="43475F8D"/>
    <w:rsid w:val="436A5B87"/>
    <w:rsid w:val="43D6618D"/>
    <w:rsid w:val="43FF401D"/>
    <w:rsid w:val="441D4512"/>
    <w:rsid w:val="442D134F"/>
    <w:rsid w:val="443E7814"/>
    <w:rsid w:val="449A2059"/>
    <w:rsid w:val="44B0658B"/>
    <w:rsid w:val="44D516EE"/>
    <w:rsid w:val="455F0E66"/>
    <w:rsid w:val="457A599C"/>
    <w:rsid w:val="45BB5814"/>
    <w:rsid w:val="45C854F1"/>
    <w:rsid w:val="4610765D"/>
    <w:rsid w:val="461D6E7A"/>
    <w:rsid w:val="46540F39"/>
    <w:rsid w:val="467956F8"/>
    <w:rsid w:val="46D9057E"/>
    <w:rsid w:val="4706116E"/>
    <w:rsid w:val="472A69A0"/>
    <w:rsid w:val="473113E0"/>
    <w:rsid w:val="47456100"/>
    <w:rsid w:val="478B347D"/>
    <w:rsid w:val="47BD5A7A"/>
    <w:rsid w:val="480E0A81"/>
    <w:rsid w:val="48333627"/>
    <w:rsid w:val="48490DA6"/>
    <w:rsid w:val="48623301"/>
    <w:rsid w:val="48DD3095"/>
    <w:rsid w:val="49107D77"/>
    <w:rsid w:val="496E6638"/>
    <w:rsid w:val="49744E2A"/>
    <w:rsid w:val="497965F4"/>
    <w:rsid w:val="49FC189B"/>
    <w:rsid w:val="4A0369C7"/>
    <w:rsid w:val="4A3261E7"/>
    <w:rsid w:val="4A6A5847"/>
    <w:rsid w:val="4AA3589F"/>
    <w:rsid w:val="4AD44E51"/>
    <w:rsid w:val="4ADE2AF8"/>
    <w:rsid w:val="4AEC78E8"/>
    <w:rsid w:val="4B49598D"/>
    <w:rsid w:val="4B7B1DB4"/>
    <w:rsid w:val="4B917BB9"/>
    <w:rsid w:val="4B992D82"/>
    <w:rsid w:val="4BA071F5"/>
    <w:rsid w:val="4BA4193C"/>
    <w:rsid w:val="4BE6156D"/>
    <w:rsid w:val="4BF03B16"/>
    <w:rsid w:val="4C153E89"/>
    <w:rsid w:val="4C3B412E"/>
    <w:rsid w:val="4C457995"/>
    <w:rsid w:val="4C664B02"/>
    <w:rsid w:val="4C70738B"/>
    <w:rsid w:val="4CAC3A92"/>
    <w:rsid w:val="4CC8688D"/>
    <w:rsid w:val="4CD76021"/>
    <w:rsid w:val="4D017E77"/>
    <w:rsid w:val="4D1C5ED8"/>
    <w:rsid w:val="4D620170"/>
    <w:rsid w:val="4DA613A2"/>
    <w:rsid w:val="4DA85876"/>
    <w:rsid w:val="4DDE6C92"/>
    <w:rsid w:val="4DF11888"/>
    <w:rsid w:val="4DF6643F"/>
    <w:rsid w:val="4DFF215A"/>
    <w:rsid w:val="4E565EA6"/>
    <w:rsid w:val="4E764E55"/>
    <w:rsid w:val="4E990636"/>
    <w:rsid w:val="4EA6562C"/>
    <w:rsid w:val="4F3B42D5"/>
    <w:rsid w:val="4FAB4D2C"/>
    <w:rsid w:val="4FB76CC2"/>
    <w:rsid w:val="4FBA1889"/>
    <w:rsid w:val="4FC83C51"/>
    <w:rsid w:val="4FDA224F"/>
    <w:rsid w:val="4FED2DDF"/>
    <w:rsid w:val="50070F99"/>
    <w:rsid w:val="50095726"/>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F9336F"/>
    <w:rsid w:val="555E070E"/>
    <w:rsid w:val="557D324F"/>
    <w:rsid w:val="557D6927"/>
    <w:rsid w:val="55964EBA"/>
    <w:rsid w:val="55AE181F"/>
    <w:rsid w:val="55B80DD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621E13"/>
    <w:rsid w:val="58996B95"/>
    <w:rsid w:val="58AA7C16"/>
    <w:rsid w:val="58B227FB"/>
    <w:rsid w:val="58B40BCA"/>
    <w:rsid w:val="591A38CA"/>
    <w:rsid w:val="5940741F"/>
    <w:rsid w:val="59577238"/>
    <w:rsid w:val="595D1F94"/>
    <w:rsid w:val="59687C50"/>
    <w:rsid w:val="596A54EC"/>
    <w:rsid w:val="5979268D"/>
    <w:rsid w:val="59A230C3"/>
    <w:rsid w:val="59B00B61"/>
    <w:rsid w:val="59CB6E88"/>
    <w:rsid w:val="5A2B5655"/>
    <w:rsid w:val="5A42047A"/>
    <w:rsid w:val="5A4546CC"/>
    <w:rsid w:val="5AC22DCD"/>
    <w:rsid w:val="5B0E7C47"/>
    <w:rsid w:val="5B117010"/>
    <w:rsid w:val="5B1A089C"/>
    <w:rsid w:val="5B2643D5"/>
    <w:rsid w:val="5B3F59D4"/>
    <w:rsid w:val="5B5432A8"/>
    <w:rsid w:val="5B5C27E2"/>
    <w:rsid w:val="5BE31DCA"/>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3B26AA"/>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F80A91"/>
    <w:rsid w:val="633B7E2D"/>
    <w:rsid w:val="637D06EB"/>
    <w:rsid w:val="63AC0D80"/>
    <w:rsid w:val="63F43FAB"/>
    <w:rsid w:val="64186569"/>
    <w:rsid w:val="64285483"/>
    <w:rsid w:val="64381A78"/>
    <w:rsid w:val="64F753A2"/>
    <w:rsid w:val="653827A3"/>
    <w:rsid w:val="654F060F"/>
    <w:rsid w:val="65585701"/>
    <w:rsid w:val="6571508C"/>
    <w:rsid w:val="65AC62AE"/>
    <w:rsid w:val="65D50F90"/>
    <w:rsid w:val="65D85914"/>
    <w:rsid w:val="66056572"/>
    <w:rsid w:val="66121CDC"/>
    <w:rsid w:val="66194DCB"/>
    <w:rsid w:val="661F0A0E"/>
    <w:rsid w:val="665A3237"/>
    <w:rsid w:val="66630770"/>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376E3F"/>
    <w:rsid w:val="6C9615B1"/>
    <w:rsid w:val="6CAD12CC"/>
    <w:rsid w:val="6CB250F3"/>
    <w:rsid w:val="6CC84898"/>
    <w:rsid w:val="6D074EAC"/>
    <w:rsid w:val="6D4B5A55"/>
    <w:rsid w:val="6D734E8A"/>
    <w:rsid w:val="6D902966"/>
    <w:rsid w:val="6E120D2A"/>
    <w:rsid w:val="6E3E2D07"/>
    <w:rsid w:val="6E4D6901"/>
    <w:rsid w:val="6E9B0DD8"/>
    <w:rsid w:val="6EC32B2E"/>
    <w:rsid w:val="6ED22F4B"/>
    <w:rsid w:val="6EEA3AFD"/>
    <w:rsid w:val="6F243B76"/>
    <w:rsid w:val="6F4C72F5"/>
    <w:rsid w:val="6F7C1FEF"/>
    <w:rsid w:val="6FD54B20"/>
    <w:rsid w:val="70267678"/>
    <w:rsid w:val="70880520"/>
    <w:rsid w:val="715F13CC"/>
    <w:rsid w:val="71A028DC"/>
    <w:rsid w:val="71E7354A"/>
    <w:rsid w:val="721065A7"/>
    <w:rsid w:val="72262F4F"/>
    <w:rsid w:val="72404167"/>
    <w:rsid w:val="72B504E1"/>
    <w:rsid w:val="72DC2FC4"/>
    <w:rsid w:val="73065251"/>
    <w:rsid w:val="733F602D"/>
    <w:rsid w:val="7361339E"/>
    <w:rsid w:val="73644F8E"/>
    <w:rsid w:val="73986F17"/>
    <w:rsid w:val="73B62D3C"/>
    <w:rsid w:val="74583100"/>
    <w:rsid w:val="75145C3D"/>
    <w:rsid w:val="751D0546"/>
    <w:rsid w:val="754D55BC"/>
    <w:rsid w:val="754F7F3F"/>
    <w:rsid w:val="7572035A"/>
    <w:rsid w:val="759406CF"/>
    <w:rsid w:val="75BE058E"/>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9A5B12"/>
    <w:rsid w:val="78DD4D40"/>
    <w:rsid w:val="79000C5D"/>
    <w:rsid w:val="795700DA"/>
    <w:rsid w:val="79A664CD"/>
    <w:rsid w:val="79F74902"/>
    <w:rsid w:val="7A5B7707"/>
    <w:rsid w:val="7A766991"/>
    <w:rsid w:val="7AB16D5F"/>
    <w:rsid w:val="7AB820B2"/>
    <w:rsid w:val="7ACC35B0"/>
    <w:rsid w:val="7ADA7DA8"/>
    <w:rsid w:val="7AF02FAC"/>
    <w:rsid w:val="7AF74591"/>
    <w:rsid w:val="7B4E6F79"/>
    <w:rsid w:val="7B7815F9"/>
    <w:rsid w:val="7B993AAA"/>
    <w:rsid w:val="7BB33137"/>
    <w:rsid w:val="7BCB51C4"/>
    <w:rsid w:val="7C1B4A50"/>
    <w:rsid w:val="7C5C6754"/>
    <w:rsid w:val="7C9D3270"/>
    <w:rsid w:val="7CA9484D"/>
    <w:rsid w:val="7CB4324F"/>
    <w:rsid w:val="7CE15E2A"/>
    <w:rsid w:val="7CE365FC"/>
    <w:rsid w:val="7CF639DE"/>
    <w:rsid w:val="7D03683D"/>
    <w:rsid w:val="7D073A09"/>
    <w:rsid w:val="7D09181F"/>
    <w:rsid w:val="7D2D376E"/>
    <w:rsid w:val="7D4B0427"/>
    <w:rsid w:val="7D852713"/>
    <w:rsid w:val="7DE66EE4"/>
    <w:rsid w:val="7DFD02BF"/>
    <w:rsid w:val="7E0A657E"/>
    <w:rsid w:val="7E187E7B"/>
    <w:rsid w:val="7E4F25B6"/>
    <w:rsid w:val="7E800146"/>
    <w:rsid w:val="7ECA4153"/>
    <w:rsid w:val="7ECE329C"/>
    <w:rsid w:val="7F196AB2"/>
    <w:rsid w:val="7F2B7DF0"/>
    <w:rsid w:val="7F556DC5"/>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出段落1"/>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纯文本 Char Char"/>
    <w:basedOn w:val="1"/>
    <w:qFormat/>
    <w:uiPriority w:val="0"/>
    <w:rPr>
      <w:rFonts w:ascii="宋体" w:hAnsi="Courier New" w:cs="Courier New"/>
      <w:szCs w:val="21"/>
    </w:rPr>
  </w:style>
  <w:style w:type="paragraph" w:styleId="69">
    <w:name w:val="List Paragraph"/>
    <w:basedOn w:val="1"/>
    <w:qFormat/>
    <w:uiPriority w:val="1"/>
    <w:pPr>
      <w:ind w:left="138" w:firstLine="480"/>
    </w:p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35450</Words>
  <Characters>36585</Characters>
  <Lines>280</Lines>
  <Paragraphs>79</Paragraphs>
  <TotalTime>4</TotalTime>
  <ScaleCrop>false</ScaleCrop>
  <LinksUpToDate>false</LinksUpToDate>
  <CharactersWithSpaces>40103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2021-09-23T03:40:00Z</cp:lastPrinted>
  <dcterms:modified xsi:type="dcterms:W3CDTF">2021-09-30T03:33:44Z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610C0709D4D944A1ACCED43A403FDD0E</vt:lpwstr>
  </property>
</Properties>
</file>