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ind w:left="216" w:right="0" w:firstLine="0"/>
        <w:jc w:val="center"/>
        <w:rPr>
          <w:rFonts w:hint="default"/>
          <w:b/>
          <w:sz w:val="28"/>
          <w:lang w:val="en-US"/>
        </w:rPr>
      </w:pPr>
      <w:bookmarkStart w:id="0" w:name="_GoBack"/>
      <w:r>
        <w:rPr>
          <w:rFonts w:hint="eastAsia"/>
          <w:b/>
          <w:sz w:val="28"/>
          <w:lang w:val="en-US" w:eastAsia="zh-CN"/>
        </w:rPr>
        <w:t>广巴高速公路巴中南D匝道边坡处治工程</w:t>
      </w:r>
      <w:r>
        <w:rPr>
          <w:rFonts w:hint="eastAsia"/>
          <w:b/>
          <w:sz w:val="28"/>
          <w:lang w:eastAsia="zh-CN"/>
        </w:rPr>
        <w:t>劳务分包项目</w:t>
      </w:r>
      <w:bookmarkEnd w:id="0"/>
      <w:r>
        <w:rPr>
          <w:rFonts w:hint="eastAsia"/>
          <w:b/>
          <w:sz w:val="28"/>
          <w:lang w:val="en-US" w:eastAsia="zh-CN"/>
        </w:rPr>
        <w:t>招标公告附表</w:t>
      </w:r>
    </w:p>
    <w:p>
      <w:pPr>
        <w:spacing w:before="114"/>
        <w:ind w:left="216" w:right="0" w:firstLine="0"/>
        <w:jc w:val="left"/>
        <w:rPr>
          <w:b/>
          <w:sz w:val="28"/>
        </w:rPr>
      </w:pPr>
    </w:p>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sz w:val="32"/>
        </w:rPr>
      </w:pPr>
      <w:r>
        <w:rPr>
          <w:rFonts w:hint="eastAsia" w:ascii="仿宋" w:eastAsia="仿宋"/>
          <w:b/>
          <w:sz w:val="32"/>
        </w:rPr>
        <w:t>拟投入人员基本配置表</w:t>
      </w:r>
    </w:p>
    <w:p>
      <w:pPr>
        <w:pStyle w:val="3"/>
        <w:spacing w:before="5"/>
        <w:rPr>
          <w:rFonts w:ascii="仿宋"/>
          <w:b/>
          <w:sz w:val="28"/>
        </w:rPr>
      </w:pPr>
    </w:p>
    <w:tbl>
      <w:tblPr>
        <w:tblStyle w:val="5"/>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1714"/>
        <w:gridCol w:w="2796"/>
        <w:gridCol w:w="127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080" w:type="dxa"/>
          </w:tcPr>
          <w:p>
            <w:pPr>
              <w:pStyle w:val="7"/>
              <w:spacing w:before="15" w:line="253" w:lineRule="exact"/>
              <w:ind w:left="309" w:right="300"/>
              <w:jc w:val="center"/>
              <w:rPr>
                <w:sz w:val="21"/>
              </w:rPr>
            </w:pPr>
            <w:r>
              <w:rPr>
                <w:sz w:val="21"/>
              </w:rPr>
              <w:t>序号</w:t>
            </w:r>
          </w:p>
        </w:tc>
        <w:tc>
          <w:tcPr>
            <w:tcW w:w="1563" w:type="dxa"/>
          </w:tcPr>
          <w:p>
            <w:pPr>
              <w:pStyle w:val="7"/>
              <w:spacing w:before="15" w:line="253" w:lineRule="exact"/>
              <w:ind w:left="24" w:right="16"/>
              <w:jc w:val="center"/>
              <w:rPr>
                <w:sz w:val="21"/>
              </w:rPr>
            </w:pPr>
            <w:r>
              <w:rPr>
                <w:sz w:val="21"/>
              </w:rPr>
              <w:t>工 种</w:t>
            </w:r>
          </w:p>
        </w:tc>
        <w:tc>
          <w:tcPr>
            <w:tcW w:w="1714" w:type="dxa"/>
          </w:tcPr>
          <w:p>
            <w:pPr>
              <w:pStyle w:val="7"/>
              <w:spacing w:before="15" w:line="253" w:lineRule="exact"/>
              <w:ind w:right="428"/>
              <w:jc w:val="right"/>
              <w:rPr>
                <w:sz w:val="21"/>
              </w:rPr>
            </w:pPr>
            <w:r>
              <w:rPr>
                <w:w w:val="95"/>
                <w:sz w:val="21"/>
              </w:rPr>
              <w:t>工作任务</w:t>
            </w:r>
          </w:p>
        </w:tc>
        <w:tc>
          <w:tcPr>
            <w:tcW w:w="2796" w:type="dxa"/>
          </w:tcPr>
          <w:p>
            <w:pPr>
              <w:pStyle w:val="7"/>
              <w:spacing w:before="15" w:line="253" w:lineRule="exact"/>
              <w:ind w:left="956" w:right="949"/>
              <w:jc w:val="center"/>
              <w:rPr>
                <w:sz w:val="21"/>
              </w:rPr>
            </w:pPr>
            <w:r>
              <w:rPr>
                <w:sz w:val="21"/>
              </w:rPr>
              <w:t>最低要求</w:t>
            </w:r>
          </w:p>
        </w:tc>
        <w:tc>
          <w:tcPr>
            <w:tcW w:w="1275" w:type="dxa"/>
          </w:tcPr>
          <w:p>
            <w:pPr>
              <w:pStyle w:val="7"/>
              <w:spacing w:before="15" w:line="253" w:lineRule="exact"/>
              <w:ind w:left="404" w:right="400"/>
              <w:jc w:val="center"/>
              <w:rPr>
                <w:sz w:val="21"/>
              </w:rPr>
            </w:pPr>
            <w:r>
              <w:rPr>
                <w:sz w:val="21"/>
              </w:rPr>
              <w:t>人数</w:t>
            </w:r>
          </w:p>
        </w:tc>
        <w:tc>
          <w:tcPr>
            <w:tcW w:w="1072" w:type="dxa"/>
          </w:tcPr>
          <w:p>
            <w:pPr>
              <w:pStyle w:val="7"/>
              <w:spacing w:before="15" w:line="253" w:lineRule="exact"/>
              <w:ind w:left="3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1080" w:type="dxa"/>
          </w:tcPr>
          <w:p>
            <w:pPr>
              <w:pStyle w:val="7"/>
              <w:spacing w:before="12"/>
              <w:rPr>
                <w:rFonts w:ascii="仿宋"/>
                <w:b/>
                <w:sz w:val="20"/>
              </w:rPr>
            </w:pPr>
          </w:p>
          <w:p>
            <w:pPr>
              <w:pStyle w:val="7"/>
              <w:ind w:left="8"/>
              <w:jc w:val="center"/>
              <w:rPr>
                <w:sz w:val="21"/>
              </w:rPr>
            </w:pPr>
            <w:r>
              <w:rPr>
                <w:w w:val="99"/>
                <w:sz w:val="21"/>
              </w:rPr>
              <w:t>1</w:t>
            </w:r>
          </w:p>
        </w:tc>
        <w:tc>
          <w:tcPr>
            <w:tcW w:w="1563" w:type="dxa"/>
          </w:tcPr>
          <w:p>
            <w:pPr>
              <w:pStyle w:val="7"/>
              <w:spacing w:before="12"/>
              <w:rPr>
                <w:rFonts w:ascii="仿宋"/>
                <w:b/>
                <w:sz w:val="20"/>
              </w:rPr>
            </w:pPr>
          </w:p>
          <w:p>
            <w:pPr>
              <w:pStyle w:val="7"/>
              <w:ind w:left="24" w:right="16"/>
              <w:jc w:val="center"/>
              <w:rPr>
                <w:sz w:val="21"/>
              </w:rPr>
            </w:pPr>
            <w:r>
              <w:rPr>
                <w:sz w:val="21"/>
              </w:rPr>
              <w:t>项目负责人</w:t>
            </w:r>
          </w:p>
        </w:tc>
        <w:tc>
          <w:tcPr>
            <w:tcW w:w="1714" w:type="dxa"/>
          </w:tcPr>
          <w:p>
            <w:pPr>
              <w:pStyle w:val="7"/>
              <w:spacing w:before="132" w:line="242" w:lineRule="auto"/>
              <w:ind w:left="15" w:right="3"/>
              <w:rPr>
                <w:sz w:val="21"/>
              </w:rPr>
            </w:pPr>
            <w:r>
              <w:rPr>
                <w:sz w:val="21"/>
              </w:rPr>
              <w:t>牵头负责项目总体工作</w:t>
            </w:r>
          </w:p>
        </w:tc>
        <w:tc>
          <w:tcPr>
            <w:tcW w:w="2796" w:type="dxa"/>
            <w:vAlign w:val="center"/>
          </w:tcPr>
          <w:p>
            <w:pPr>
              <w:pStyle w:val="7"/>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公路路基或边坡</w:t>
            </w:r>
            <w:r>
              <w:rPr>
                <w:rFonts w:hint="eastAsia" w:ascii="宋体" w:hAnsi="宋体" w:eastAsia="宋体" w:cs="宋体"/>
                <w:b w:val="0"/>
                <w:bCs/>
                <w:sz w:val="21"/>
                <w:szCs w:val="28"/>
                <w:lang w:val="en-US" w:eastAsia="zh-CN"/>
              </w:rPr>
              <w:t>施工管理工作经验</w:t>
            </w:r>
          </w:p>
        </w:tc>
        <w:tc>
          <w:tcPr>
            <w:tcW w:w="1275" w:type="dxa"/>
          </w:tcPr>
          <w:p>
            <w:pPr>
              <w:pStyle w:val="7"/>
              <w:spacing w:before="12"/>
              <w:rPr>
                <w:rFonts w:ascii="仿宋"/>
                <w:b/>
                <w:sz w:val="20"/>
              </w:rPr>
            </w:pPr>
          </w:p>
          <w:p>
            <w:pPr>
              <w:pStyle w:val="7"/>
              <w:ind w:left="7"/>
              <w:jc w:val="center"/>
              <w:rPr>
                <w:sz w:val="21"/>
              </w:rPr>
            </w:pPr>
            <w:r>
              <w:rPr>
                <w:w w:val="99"/>
                <w:sz w:val="21"/>
              </w:rPr>
              <w:t>1</w:t>
            </w:r>
          </w:p>
        </w:tc>
        <w:tc>
          <w:tcPr>
            <w:tcW w:w="1072" w:type="dxa"/>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1080" w:type="dxa"/>
          </w:tcPr>
          <w:p>
            <w:pPr>
              <w:pStyle w:val="7"/>
              <w:rPr>
                <w:rFonts w:ascii="仿宋"/>
                <w:b/>
                <w:sz w:val="20"/>
              </w:rPr>
            </w:pPr>
          </w:p>
          <w:p>
            <w:pPr>
              <w:pStyle w:val="7"/>
              <w:spacing w:before="9"/>
              <w:rPr>
                <w:rFonts w:ascii="仿宋"/>
                <w:b/>
                <w:sz w:val="20"/>
              </w:rPr>
            </w:pPr>
          </w:p>
          <w:p>
            <w:pPr>
              <w:pStyle w:val="7"/>
              <w:spacing w:before="1"/>
              <w:ind w:left="8"/>
              <w:jc w:val="center"/>
              <w:rPr>
                <w:sz w:val="21"/>
              </w:rPr>
            </w:pPr>
            <w:r>
              <w:rPr>
                <w:w w:val="99"/>
                <w:sz w:val="21"/>
              </w:rPr>
              <w:t>2</w:t>
            </w:r>
          </w:p>
        </w:tc>
        <w:tc>
          <w:tcPr>
            <w:tcW w:w="1563" w:type="dxa"/>
          </w:tcPr>
          <w:p>
            <w:pPr>
              <w:pStyle w:val="7"/>
              <w:rPr>
                <w:rFonts w:ascii="仿宋"/>
                <w:b/>
                <w:sz w:val="20"/>
              </w:rPr>
            </w:pPr>
          </w:p>
          <w:p>
            <w:pPr>
              <w:pStyle w:val="7"/>
              <w:spacing w:before="9"/>
              <w:rPr>
                <w:rFonts w:ascii="仿宋"/>
                <w:b/>
                <w:sz w:val="20"/>
              </w:rPr>
            </w:pPr>
          </w:p>
          <w:p>
            <w:pPr>
              <w:pStyle w:val="7"/>
              <w:spacing w:before="1"/>
              <w:ind w:left="24" w:right="18"/>
              <w:jc w:val="center"/>
              <w:rPr>
                <w:sz w:val="21"/>
              </w:rPr>
            </w:pPr>
            <w:r>
              <w:rPr>
                <w:sz w:val="21"/>
              </w:rPr>
              <w:t>项目技术负责人</w:t>
            </w:r>
          </w:p>
        </w:tc>
        <w:tc>
          <w:tcPr>
            <w:tcW w:w="1714" w:type="dxa"/>
          </w:tcPr>
          <w:p>
            <w:pPr>
              <w:pStyle w:val="7"/>
              <w:spacing w:before="7"/>
              <w:rPr>
                <w:rFonts w:ascii="仿宋"/>
                <w:b/>
                <w:sz w:val="19"/>
              </w:rPr>
            </w:pPr>
          </w:p>
          <w:p>
            <w:pPr>
              <w:pStyle w:val="7"/>
              <w:spacing w:line="242" w:lineRule="auto"/>
              <w:ind w:left="15" w:right="3"/>
              <w:jc w:val="both"/>
              <w:rPr>
                <w:sz w:val="21"/>
              </w:rPr>
            </w:pPr>
            <w:r>
              <w:rPr>
                <w:sz w:val="21"/>
              </w:rPr>
              <w:t>协助项目负责人负责项目进度、质量工作</w:t>
            </w:r>
          </w:p>
        </w:tc>
        <w:tc>
          <w:tcPr>
            <w:tcW w:w="2796" w:type="dxa"/>
            <w:vAlign w:val="center"/>
          </w:tcPr>
          <w:p>
            <w:pPr>
              <w:pStyle w:val="7"/>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公路路基或边坡</w:t>
            </w:r>
            <w:r>
              <w:rPr>
                <w:rFonts w:hint="eastAsia" w:ascii="宋体" w:hAnsi="宋体" w:eastAsia="宋体" w:cs="宋体"/>
                <w:b w:val="0"/>
                <w:bCs/>
                <w:sz w:val="21"/>
                <w:szCs w:val="28"/>
                <w:lang w:val="en-US" w:eastAsia="zh-CN"/>
              </w:rPr>
              <w:t>施工管理工作经验</w:t>
            </w:r>
          </w:p>
        </w:tc>
        <w:tc>
          <w:tcPr>
            <w:tcW w:w="1275" w:type="dxa"/>
          </w:tcPr>
          <w:p>
            <w:pPr>
              <w:pStyle w:val="7"/>
              <w:rPr>
                <w:rFonts w:ascii="仿宋"/>
                <w:b/>
                <w:sz w:val="20"/>
              </w:rPr>
            </w:pPr>
          </w:p>
          <w:p>
            <w:pPr>
              <w:pStyle w:val="7"/>
              <w:spacing w:before="9"/>
              <w:rPr>
                <w:rFonts w:ascii="仿宋"/>
                <w:b/>
                <w:sz w:val="20"/>
              </w:rPr>
            </w:pPr>
          </w:p>
          <w:p>
            <w:pPr>
              <w:pStyle w:val="7"/>
              <w:spacing w:before="1"/>
              <w:ind w:left="7"/>
              <w:jc w:val="center"/>
              <w:rPr>
                <w:sz w:val="21"/>
              </w:rPr>
            </w:pPr>
            <w:r>
              <w:rPr>
                <w:w w:val="99"/>
                <w:sz w:val="21"/>
              </w:rPr>
              <w:t>1</w:t>
            </w:r>
          </w:p>
        </w:tc>
        <w:tc>
          <w:tcPr>
            <w:tcW w:w="1072" w:type="dxa"/>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1080" w:type="dxa"/>
          </w:tcPr>
          <w:p>
            <w:pPr>
              <w:pStyle w:val="7"/>
              <w:rPr>
                <w:rFonts w:ascii="仿宋"/>
                <w:b/>
                <w:sz w:val="20"/>
              </w:rPr>
            </w:pPr>
          </w:p>
          <w:p>
            <w:pPr>
              <w:pStyle w:val="7"/>
              <w:spacing w:before="139"/>
              <w:ind w:left="8"/>
              <w:jc w:val="center"/>
              <w:rPr>
                <w:sz w:val="21"/>
              </w:rPr>
            </w:pPr>
            <w:r>
              <w:rPr>
                <w:w w:val="99"/>
                <w:sz w:val="21"/>
              </w:rPr>
              <w:t>3</w:t>
            </w:r>
          </w:p>
        </w:tc>
        <w:tc>
          <w:tcPr>
            <w:tcW w:w="1563" w:type="dxa"/>
          </w:tcPr>
          <w:p>
            <w:pPr>
              <w:pStyle w:val="7"/>
              <w:rPr>
                <w:rFonts w:ascii="仿宋"/>
                <w:b/>
                <w:sz w:val="20"/>
              </w:rPr>
            </w:pPr>
          </w:p>
          <w:p>
            <w:pPr>
              <w:pStyle w:val="7"/>
              <w:spacing w:before="139"/>
              <w:ind w:left="24" w:right="16"/>
              <w:jc w:val="center"/>
              <w:rPr>
                <w:sz w:val="21"/>
              </w:rPr>
            </w:pPr>
            <w:r>
              <w:rPr>
                <w:sz w:val="21"/>
              </w:rPr>
              <w:t>安全负责人</w:t>
            </w:r>
          </w:p>
        </w:tc>
        <w:tc>
          <w:tcPr>
            <w:tcW w:w="1714" w:type="dxa"/>
          </w:tcPr>
          <w:p>
            <w:pPr>
              <w:pStyle w:val="7"/>
              <w:spacing w:before="4"/>
              <w:rPr>
                <w:rFonts w:ascii="仿宋"/>
                <w:b/>
                <w:sz w:val="20"/>
              </w:rPr>
            </w:pPr>
          </w:p>
          <w:p>
            <w:pPr>
              <w:pStyle w:val="7"/>
              <w:spacing w:line="242" w:lineRule="auto"/>
              <w:ind w:left="15" w:right="3"/>
              <w:rPr>
                <w:sz w:val="21"/>
              </w:rPr>
            </w:pPr>
            <w:r>
              <w:rPr>
                <w:sz w:val="21"/>
              </w:rPr>
              <w:t>协助项目负责人负责安全管理工作</w:t>
            </w:r>
          </w:p>
        </w:tc>
        <w:tc>
          <w:tcPr>
            <w:tcW w:w="2796" w:type="dxa"/>
            <w:vAlign w:val="center"/>
          </w:tcPr>
          <w:p>
            <w:pPr>
              <w:pStyle w:val="7"/>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公路路基或边坡</w:t>
            </w:r>
            <w:r>
              <w:rPr>
                <w:rFonts w:hint="eastAsia" w:ascii="宋体" w:hAnsi="宋体" w:eastAsia="宋体" w:cs="宋体"/>
                <w:b w:val="0"/>
                <w:bCs/>
                <w:sz w:val="21"/>
                <w:szCs w:val="28"/>
                <w:lang w:val="en-US" w:eastAsia="zh-CN"/>
              </w:rPr>
              <w:t>施工安全</w:t>
            </w:r>
            <w:r>
              <w:rPr>
                <w:rFonts w:hint="eastAsia" w:cs="宋体"/>
                <w:b w:val="0"/>
                <w:bCs/>
                <w:sz w:val="21"/>
                <w:szCs w:val="28"/>
                <w:lang w:val="en-US" w:eastAsia="zh-CN"/>
              </w:rPr>
              <w:t>管理</w:t>
            </w:r>
            <w:r>
              <w:rPr>
                <w:rFonts w:hint="eastAsia" w:ascii="宋体" w:hAnsi="宋体" w:eastAsia="宋体" w:cs="宋体"/>
                <w:b w:val="0"/>
                <w:bCs/>
                <w:sz w:val="21"/>
                <w:szCs w:val="28"/>
                <w:lang w:val="en-US" w:eastAsia="zh-CN"/>
              </w:rPr>
              <w:t>工作经验。</w:t>
            </w:r>
          </w:p>
        </w:tc>
        <w:tc>
          <w:tcPr>
            <w:tcW w:w="1275" w:type="dxa"/>
          </w:tcPr>
          <w:p>
            <w:pPr>
              <w:pStyle w:val="7"/>
              <w:rPr>
                <w:rFonts w:ascii="仿宋"/>
                <w:b/>
                <w:sz w:val="20"/>
              </w:rPr>
            </w:pPr>
          </w:p>
          <w:p>
            <w:pPr>
              <w:pStyle w:val="7"/>
              <w:spacing w:before="139"/>
              <w:ind w:left="7"/>
              <w:jc w:val="center"/>
              <w:rPr>
                <w:sz w:val="21"/>
              </w:rPr>
            </w:pPr>
            <w:r>
              <w:rPr>
                <w:w w:val="99"/>
                <w:sz w:val="21"/>
              </w:rPr>
              <w:t>1</w:t>
            </w:r>
          </w:p>
        </w:tc>
        <w:tc>
          <w:tcPr>
            <w:tcW w:w="1072" w:type="dxa"/>
          </w:tcPr>
          <w:p>
            <w:pPr>
              <w:pStyle w:val="7"/>
              <w:rPr>
                <w:rFonts w:ascii="Times New Roman"/>
                <w:sz w:val="22"/>
              </w:rPr>
            </w:pP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lang w:val="en-US" w:eastAsia="zh-CN"/>
        </w:rPr>
      </w:pPr>
    </w:p>
    <w:p>
      <w:pPr>
        <w:spacing w:before="114"/>
        <w:ind w:left="216" w:right="0" w:firstLine="0"/>
        <w:jc w:val="left"/>
        <w:rPr>
          <w:rFonts w:hint="eastAsia" w:eastAsia="宋体"/>
          <w:b/>
          <w:sz w:val="28"/>
          <w:lang w:eastAsia="zh-CN"/>
        </w:rPr>
      </w:pPr>
      <w:r>
        <w:rPr>
          <w:b/>
          <w:sz w:val="28"/>
        </w:rPr>
        <w:t>附表</w:t>
      </w:r>
      <w:r>
        <w:rPr>
          <w:rFonts w:hint="eastAsia"/>
          <w:b/>
          <w:sz w:val="28"/>
          <w:lang w:val="en-US" w:eastAsia="zh-CN"/>
        </w:rPr>
        <w:t>二</w:t>
      </w:r>
    </w:p>
    <w:p>
      <w:pPr>
        <w:pStyle w:val="3"/>
        <w:rPr>
          <w:b/>
          <w:sz w:val="32"/>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pStyle w:val="3"/>
        <w:spacing w:before="5"/>
        <w:rPr>
          <w:rFonts w:ascii="仿宋"/>
          <w:b/>
          <w:sz w:val="16"/>
        </w:rPr>
      </w:pPr>
    </w:p>
    <w:tbl>
      <w:tblPr>
        <w:tblStyle w:val="5"/>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966"/>
        <w:gridCol w:w="658"/>
        <w:gridCol w:w="887"/>
        <w:gridCol w:w="726"/>
        <w:gridCol w:w="1186"/>
        <w:gridCol w:w="772"/>
        <w:gridCol w:w="77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011"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01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履带式挖掘机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color w:val="auto"/>
                <w:kern w:val="2"/>
                <w:sz w:val="21"/>
                <w:szCs w:val="21"/>
                <w:highlight w:val="none"/>
                <w:lang w:val="en-US" w:eastAsia="zh-CN" w:bidi="ar-SA"/>
              </w:rPr>
              <w:t>斗容量2m³</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年1月后</w:t>
            </w:r>
          </w:p>
        </w:tc>
        <w:tc>
          <w:tcPr>
            <w:tcW w:w="10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轮胎式装载机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color w:val="auto"/>
                <w:kern w:val="2"/>
                <w:sz w:val="21"/>
                <w:szCs w:val="21"/>
                <w:highlight w:val="none"/>
                <w:lang w:val="en-US" w:eastAsia="zh-CN" w:bidi="ar-SA"/>
              </w:rPr>
              <w:t>斗容量2m³</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载货汽车</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10</w:t>
            </w:r>
            <w:r>
              <w:rPr>
                <w:rFonts w:hint="eastAsia" w:ascii="宋体" w:hAnsi="宋体" w:eastAsia="宋体" w:cs="宋体"/>
                <w:i w:val="0"/>
                <w:color w:val="auto"/>
                <w:kern w:val="0"/>
                <w:sz w:val="21"/>
                <w:szCs w:val="21"/>
                <w:highlight w:val="none"/>
                <w:u w:val="none"/>
                <w:lang w:val="en-US" w:eastAsia="zh-CN" w:bidi="ar"/>
              </w:rPr>
              <w:t>T</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pPr>
      <w:r>
        <w:rPr>
          <w:sz w:val="18"/>
        </w:rPr>
        <w:t>3、自有设备需提供购买发票或公证机关出具的公证书。</w:t>
      </w:r>
    </w:p>
    <w:p/>
    <w:sectPr>
      <w:headerReference r:id="rId3" w:type="default"/>
      <w:footerReference r:id="rId4" w:type="default"/>
      <w:pgSz w:w="11911" w:h="16838"/>
      <w:pgMar w:top="1599" w:right="1179" w:bottom="1298" w:left="1100" w:header="0" w:footer="567" w:gutter="0"/>
      <w:pgBorders>
        <w:top w:val="none" w:sz="0" w:space="0"/>
        <w:left w:val="none" w:sz="0" w:space="0"/>
        <w:bottom w:val="none" w:sz="0" w:space="0"/>
        <w:right w:val="none" w:sz="0" w:space="0"/>
      </w:pgBorders>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- 66 -</w:t>
                    </w:r>
                    <w:r>
                      <w:rPr>
                        <w:rFonts w:hint="eastAsia"/>
                        <w:lang w:eastAsia="zh-CN"/>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4384" behindDoc="1" locked="0" layoutInCell="1" allowOverlap="1">
              <wp:simplePos x="0" y="0"/>
              <wp:positionH relativeFrom="page">
                <wp:posOffset>4940935</wp:posOffset>
              </wp:positionH>
              <wp:positionV relativeFrom="page">
                <wp:posOffset>527050</wp:posOffset>
              </wp:positionV>
              <wp:extent cx="1395730" cy="155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55575"/>
                      </a:xfrm>
                      <a:prstGeom prst="rect">
                        <a:avLst/>
                      </a:prstGeom>
                      <a:noFill/>
                      <a:ln>
                        <a:noFill/>
                      </a:ln>
                      <a:effectLst/>
                    </wps:spPr>
                    <wps:txbx>
                      <w:txbxContent>
                        <w:p>
                          <w:pPr>
                            <w:spacing w:line="200" w:lineRule="exact"/>
                            <w:ind w:left="20" w:firstLine="1424" w:firstLineChars="800"/>
                            <w:rPr>
                              <w:rFonts w:ascii="宋体" w:hAnsi="宋体" w:cs="宋体"/>
                              <w:sz w:val="18"/>
                              <w:szCs w:val="18"/>
                            </w:rPr>
                          </w:pPr>
                          <w:r>
                            <w:rPr>
                              <w:rFonts w:ascii="宋体" w:hAnsi="宋体" w:cs="宋体"/>
                              <w:spacing w:val="-1"/>
                              <w:sz w:val="18"/>
                              <w:szCs w:val="18"/>
                            </w:rPr>
                            <w:t>招标文件</w:t>
                          </w:r>
                        </w:p>
                      </w:txbxContent>
                    </wps:txbx>
                    <wps:bodyPr lIns="0" tIns="0" rIns="0" bIns="0" upright="1"/>
                  </wps:wsp>
                </a:graphicData>
              </a:graphic>
            </wp:anchor>
          </w:drawing>
        </mc:Choice>
        <mc:Fallback>
          <w:pict>
            <v:shape id="_x0000_s1026" o:spid="_x0000_s1026" o:spt="202" type="#_x0000_t202" style="position:absolute;left:0pt;margin-left:389.05pt;margin-top:41.5pt;height:12.25pt;width:109.9pt;mso-position-horizontal-relative:page;mso-position-vertical-relative:page;z-index:-251652096;mso-width-relative:page;mso-height-relative:page;" filled="f" stroked="f" coordsize="21600,21600" o:gfxdata="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CnIxU2AAAAAoBAAAPAAAA&#10;AAAAAAEAIAAAACIAAABkcnMvZG93bnJldi54bWxQSwECFAAUAAAACACHTuJAsZgFPaMBAAAyAwAA&#10;DgAAAAAAAAABACAAAAAnAQAAZHJzL2Uyb0RvYy54bWxQSwUGAAAAAAYABgBZAQAAPAUAAAAA&#10;">
              <v:fill on="f" focussize="0,0"/>
              <v:stroke on="f"/>
              <v:imagedata o:title=""/>
              <o:lock v:ext="edit" aspectratio="f"/>
              <v:textbox inset="0mm,0mm,0mm,0mm">
                <w:txbxContent>
                  <w:p>
                    <w:pPr>
                      <w:spacing w:line="200" w:lineRule="exact"/>
                      <w:ind w:left="20" w:firstLine="1424" w:firstLineChars="800"/>
                      <w:rPr>
                        <w:rFonts w:ascii="宋体" w:hAnsi="宋体" w:cs="宋体"/>
                        <w:sz w:val="18"/>
                        <w:szCs w:val="18"/>
                      </w:rPr>
                    </w:pPr>
                    <w:r>
                      <w:rPr>
                        <w:rFonts w:ascii="宋体" w:hAnsi="宋体" w:cs="宋体"/>
                        <w:spacing w:val="-1"/>
                        <w:sz w:val="18"/>
                        <w:szCs w:val="18"/>
                      </w:rPr>
                      <w:t>招标文件</w:t>
                    </w:r>
                  </w:p>
                </w:txbxContent>
              </v:textbox>
            </v:shape>
          </w:pict>
        </mc:Fallback>
      </mc:AlternateContent>
    </w:r>
    <w:r>
      <mc:AlternateContent>
        <mc:Choice Requires="wpg">
          <w:drawing>
            <wp:anchor distT="0" distB="0" distL="114300" distR="114300" simplePos="0" relativeHeight="251662336"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4144;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TKRbrZAAAADAEAAA8AAAAAAAAAAQAg&#10;AAAAIgAAAGRycy9kb3ducmV2LnhtbFBLAQIUABQAAAAIAIdO4kAGH+wefwIAAKAFAAAOAAAAAAAA&#10;AAEAIAAAACgBAABkcnMvZTJvRG9jLnhtbFBLBQYAAAAABgAGAFkBAAAZ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3360"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3120;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6nR7U2AAAAAoBAAAPAAAA&#10;AAAAAAEAIAAAACIAAABkcnMvZG93bnJldi54bWxQSwECFAAUAAAACACHTuJAbIcei6MBAAAyAwAA&#10;DgAAAAAAAAABACAAAAAnAQAAZHJzL2Uyb0RvYy54bWxQSwUGAAAAAAYABgBZAQAAPAU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B0A6F"/>
    <w:rsid w:val="235B0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2021-09-09T06:38:00Z</dcterms:created>
  <dc:creator>窗台1410343643</dc:creator>
  <cp:lastModifiedBy>窗台1410343643</cp:lastModifiedBy>
  <dcterms:modified xsi:type="dcterms:W3CDTF">2021-09-09T06:39:48Z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