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附表一</w:t>
      </w:r>
    </w:p>
    <w:p>
      <w:pPr>
        <w:pStyle w:val="2"/>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川中片区养护专项整治工程项目广南高速公路2021年路面病害处治工程</w:t>
      </w:r>
    </w:p>
    <w:p>
      <w:pPr>
        <w:pStyle w:val="2"/>
        <w:ind w:firstLine="0"/>
        <w:jc w:val="center"/>
        <w:rPr>
          <w:rFonts w:hint="eastAsia" w:ascii="仿宋" w:hAnsi="仿宋" w:eastAsia="仿宋" w:cs="仿宋"/>
          <w:b/>
          <w:bCs/>
          <w:color w:val="auto"/>
          <w:sz w:val="32"/>
          <w:szCs w:val="32"/>
          <w:highlight w:val="none"/>
        </w:rPr>
      </w:pPr>
      <w:r>
        <w:rPr>
          <w:rFonts w:hint="eastAsia" w:cs="仿宋"/>
          <w:b/>
          <w:bCs/>
          <w:color w:val="auto"/>
          <w:sz w:val="32"/>
          <w:szCs w:val="32"/>
          <w:highlight w:val="none"/>
          <w:lang w:eastAsia="zh-CN"/>
        </w:rPr>
        <w:t>劳务合作</w:t>
      </w:r>
      <w:r>
        <w:rPr>
          <w:rFonts w:hint="eastAsia" w:ascii="仿宋" w:hAnsi="仿宋" w:eastAsia="仿宋" w:cs="仿宋"/>
          <w:b/>
          <w:bCs/>
          <w:color w:val="auto"/>
          <w:sz w:val="32"/>
          <w:szCs w:val="32"/>
          <w:highlight w:val="none"/>
        </w:rPr>
        <w:t>项目分段划分、工程规模、工期统计表</w:t>
      </w:r>
    </w:p>
    <w:tbl>
      <w:tblPr>
        <w:tblStyle w:val="8"/>
        <w:tblW w:w="13858" w:type="dxa"/>
        <w:tblInd w:w="0" w:type="dxa"/>
        <w:tblLayout w:type="fixed"/>
        <w:tblCellMar>
          <w:top w:w="0" w:type="dxa"/>
          <w:left w:w="0" w:type="dxa"/>
          <w:bottom w:w="0" w:type="dxa"/>
          <w:right w:w="0" w:type="dxa"/>
        </w:tblCellMar>
      </w:tblPr>
      <w:tblGrid>
        <w:gridCol w:w="1353"/>
        <w:gridCol w:w="875"/>
        <w:gridCol w:w="2231"/>
        <w:gridCol w:w="1169"/>
        <w:gridCol w:w="4838"/>
        <w:gridCol w:w="1408"/>
        <w:gridCol w:w="1984"/>
      </w:tblGrid>
      <w:tr>
        <w:tblPrEx>
          <w:tblLayout w:type="fixed"/>
          <w:tblCellMar>
            <w:top w:w="0" w:type="dxa"/>
            <w:left w:w="0" w:type="dxa"/>
            <w:bottom w:w="0" w:type="dxa"/>
            <w:right w:w="0" w:type="dxa"/>
          </w:tblCellMar>
        </w:tblPrEx>
        <w:trPr>
          <w:trHeight w:val="894" w:hRule="atLeast"/>
          <w:tblHeader/>
        </w:trPr>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8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eastAsia="zh-CN" w:bidi="ar"/>
              </w:rPr>
            </w:pPr>
            <w:r>
              <w:rPr>
                <w:rFonts w:hint="eastAsia" w:ascii="宋体" w:hAnsi="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名称</w:t>
            </w:r>
          </w:p>
        </w:tc>
        <w:tc>
          <w:tcPr>
            <w:tcW w:w="22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里程段落</w:t>
            </w:r>
          </w:p>
        </w:tc>
        <w:tc>
          <w:tcPr>
            <w:tcW w:w="11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长度（Km）</w:t>
            </w:r>
          </w:p>
        </w:tc>
        <w:tc>
          <w:tcPr>
            <w:tcW w:w="48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主要</w:t>
            </w:r>
            <w:r>
              <w:rPr>
                <w:rFonts w:hint="eastAsia" w:ascii="宋体" w:hAnsi="宋体" w:cs="宋体"/>
                <w:color w:val="auto"/>
                <w:kern w:val="0"/>
                <w:sz w:val="18"/>
                <w:szCs w:val="18"/>
                <w:highlight w:val="none"/>
                <w:lang w:eastAsia="zh-CN" w:bidi="ar"/>
              </w:rPr>
              <w:t>工作内容</w:t>
            </w:r>
          </w:p>
        </w:tc>
        <w:tc>
          <w:tcPr>
            <w:tcW w:w="14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工期（</w:t>
            </w:r>
            <w:r>
              <w:rPr>
                <w:rFonts w:hint="eastAsia" w:ascii="宋体" w:hAnsi="宋体" w:cs="宋体"/>
                <w:color w:val="auto"/>
                <w:kern w:val="0"/>
                <w:sz w:val="18"/>
                <w:szCs w:val="18"/>
                <w:highlight w:val="none"/>
                <w:lang w:val="en-US" w:eastAsia="zh-CN" w:bidi="ar"/>
              </w:rPr>
              <w:t>月</w:t>
            </w:r>
            <w:r>
              <w:rPr>
                <w:rFonts w:hint="eastAsia" w:ascii="宋体" w:hAnsi="宋体" w:cs="宋体"/>
                <w:color w:val="auto"/>
                <w:kern w:val="0"/>
                <w:sz w:val="18"/>
                <w:szCs w:val="18"/>
                <w:highlight w:val="none"/>
                <w:lang w:bidi="ar"/>
              </w:rPr>
              <w:t>）</w:t>
            </w:r>
          </w:p>
        </w:tc>
        <w:tc>
          <w:tcPr>
            <w:tcW w:w="1984"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备注</w:t>
            </w:r>
          </w:p>
        </w:tc>
      </w:tr>
      <w:tr>
        <w:tblPrEx>
          <w:tblLayout w:type="fixed"/>
          <w:tblCellMar>
            <w:top w:w="0" w:type="dxa"/>
            <w:left w:w="0" w:type="dxa"/>
            <w:bottom w:w="0" w:type="dxa"/>
            <w:right w:w="0" w:type="dxa"/>
          </w:tblCellMar>
        </w:tblPrEx>
        <w:trPr>
          <w:trHeight w:val="2385" w:hRule="atLeast"/>
        </w:trPr>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kern w:val="0"/>
                <w:sz w:val="18"/>
                <w:szCs w:val="18"/>
                <w:highlight w:val="none"/>
              </w:rPr>
              <w:t>1</w:t>
            </w:r>
          </w:p>
        </w:tc>
        <w:tc>
          <w:tcPr>
            <w:tcW w:w="8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w:t>
            </w:r>
          </w:p>
        </w:tc>
        <w:tc>
          <w:tcPr>
            <w:tcW w:w="223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宋体" w:hAnsi="宋体" w:cs="宋体"/>
                <w:color w:val="auto"/>
                <w:kern w:val="0"/>
                <w:sz w:val="20"/>
                <w:szCs w:val="20"/>
                <w:highlight w:val="none"/>
                <w:lang w:val="en-US" w:eastAsia="zh-CN" w:bidi="ar"/>
              </w:rPr>
              <w:t>K794+067-K625+080</w:t>
            </w:r>
          </w:p>
        </w:tc>
        <w:tc>
          <w:tcPr>
            <w:tcW w:w="11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FF0000"/>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3.285</w:t>
            </w:r>
          </w:p>
        </w:tc>
        <w:tc>
          <w:tcPr>
            <w:tcW w:w="48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20"/>
                <w:szCs w:val="20"/>
                <w:highlight w:val="none"/>
                <w:lang w:val="en-US" w:eastAsia="zh-CN" w:bidi="ar"/>
              </w:rPr>
              <w:t>路面</w:t>
            </w:r>
            <w:r>
              <w:rPr>
                <w:rFonts w:hint="eastAsia" w:ascii="宋体" w:hAnsi="宋体" w:eastAsia="宋体" w:cs="宋体"/>
                <w:color w:val="auto"/>
                <w:kern w:val="0"/>
                <w:sz w:val="20"/>
                <w:szCs w:val="20"/>
                <w:highlight w:val="none"/>
                <w:lang w:val="en-US" w:eastAsia="zh-CN" w:bidi="ar"/>
              </w:rPr>
              <w:t>病害处治</w:t>
            </w:r>
          </w:p>
        </w:tc>
        <w:tc>
          <w:tcPr>
            <w:tcW w:w="14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暂定2个月，以业主实际要求为准。</w:t>
            </w:r>
          </w:p>
        </w:tc>
        <w:tc>
          <w:tcPr>
            <w:tcW w:w="19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p>
        </w:tc>
      </w:tr>
    </w:tbl>
    <w:p>
      <w:pPr>
        <w:pStyle w:val="2"/>
        <w:ind w:firstLine="0"/>
        <w:jc w:val="left"/>
        <w:rPr>
          <w:rFonts w:hint="eastAsia" w:ascii="宋体" w:hAnsi="宋体" w:eastAsia="宋体" w:cs="宋体"/>
          <w:b/>
          <w:color w:val="auto"/>
          <w:sz w:val="28"/>
          <w:szCs w:val="28"/>
          <w:highlight w:val="none"/>
          <w:lang w:val="en-US" w:eastAsia="zh-CN"/>
        </w:rPr>
      </w:pPr>
    </w:p>
    <w:p>
      <w:pPr>
        <w:pStyle w:val="2"/>
        <w:ind w:firstLine="0"/>
        <w:jc w:val="left"/>
        <w:rPr>
          <w:rFonts w:hint="eastAsia" w:ascii="宋体" w:hAnsi="宋体" w:eastAsia="宋体" w:cs="宋体"/>
          <w:b/>
          <w:color w:val="auto"/>
          <w:sz w:val="28"/>
          <w:szCs w:val="28"/>
          <w:highlight w:val="none"/>
          <w:lang w:val="en-US" w:eastAsia="zh-CN"/>
        </w:rPr>
      </w:pPr>
    </w:p>
    <w:p>
      <w:pPr>
        <w:pStyle w:val="2"/>
        <w:ind w:firstLine="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川中片区养护专项整治工程项目广南高速公路2021年路面病害处治工程</w:t>
      </w:r>
    </w:p>
    <w:p>
      <w:pPr>
        <w:pStyle w:val="2"/>
        <w:ind w:firstLine="0"/>
        <w:jc w:val="center"/>
        <w:rPr>
          <w:rFonts w:hint="eastAsia" w:ascii="宋体" w:hAnsi="宋体" w:eastAsia="宋体" w:cs="宋体"/>
          <w:b/>
          <w:color w:val="auto"/>
          <w:sz w:val="28"/>
          <w:szCs w:val="28"/>
          <w:highlight w:val="none"/>
        </w:rPr>
      </w:pPr>
      <w:r>
        <w:rPr>
          <w:rFonts w:hint="eastAsia" w:cs="仿宋"/>
          <w:b/>
          <w:bCs/>
          <w:color w:val="auto"/>
          <w:sz w:val="32"/>
          <w:szCs w:val="32"/>
          <w:highlight w:val="none"/>
          <w:lang w:eastAsia="zh-CN"/>
        </w:rPr>
        <w:t>劳务合作</w:t>
      </w:r>
      <w:r>
        <w:rPr>
          <w:rFonts w:hint="eastAsia" w:ascii="仿宋" w:hAnsi="仿宋" w:eastAsia="仿宋" w:cs="仿宋"/>
          <w:b/>
          <w:bCs/>
          <w:color w:val="auto"/>
          <w:sz w:val="32"/>
          <w:szCs w:val="32"/>
          <w:highlight w:val="none"/>
        </w:rPr>
        <w:t>项目施工企业资质等级要求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8"/>
        <w:tblW w:w="13461" w:type="dxa"/>
        <w:tblInd w:w="0" w:type="dxa"/>
        <w:tblLayout w:type="fixed"/>
        <w:tblCellMar>
          <w:top w:w="0" w:type="dxa"/>
          <w:left w:w="0" w:type="dxa"/>
          <w:bottom w:w="0" w:type="dxa"/>
          <w:right w:w="0" w:type="dxa"/>
        </w:tblCellMar>
      </w:tblPr>
      <w:tblGrid>
        <w:gridCol w:w="904"/>
        <w:gridCol w:w="2700"/>
        <w:gridCol w:w="2052"/>
        <w:gridCol w:w="2946"/>
        <w:gridCol w:w="3441"/>
        <w:gridCol w:w="1418"/>
      </w:tblGrid>
      <w:tr>
        <w:tblPrEx>
          <w:tblLayout w:type="fixed"/>
          <w:tblCellMar>
            <w:top w:w="0" w:type="dxa"/>
            <w:left w:w="0" w:type="dxa"/>
            <w:bottom w:w="0" w:type="dxa"/>
            <w:right w:w="0" w:type="dxa"/>
          </w:tblCellMar>
        </w:tblPrEx>
        <w:trPr>
          <w:trHeight w:val="1004"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eastAsia="zh-CN" w:bidi="ar"/>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特征</w:t>
            </w:r>
          </w:p>
        </w:tc>
        <w:tc>
          <w:tcPr>
            <w:tcW w:w="2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9"/>
              <w:kinsoku w:val="0"/>
              <w:overflowPunct w:val="0"/>
              <w:spacing w:line="239" w:lineRule="exact"/>
              <w:ind w:left="426" w:right="344"/>
              <w:jc w:val="center"/>
              <w:rPr>
                <w:color w:val="auto"/>
                <w:sz w:val="21"/>
                <w:szCs w:val="21"/>
                <w:highlight w:val="none"/>
              </w:rPr>
            </w:pPr>
            <w:r>
              <w:rPr>
                <w:rFonts w:hint="eastAsia"/>
                <w:color w:val="auto"/>
                <w:sz w:val="21"/>
                <w:szCs w:val="21"/>
                <w:highlight w:val="none"/>
              </w:rPr>
              <w:t>施工企业资质等级要求</w:t>
            </w:r>
          </w:p>
        </w:tc>
        <w:tc>
          <w:tcPr>
            <w:tcW w:w="34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9"/>
              <w:widowControl/>
              <w:kinsoku w:val="0"/>
              <w:overflowPunct w:val="0"/>
              <w:spacing w:line="239" w:lineRule="exact"/>
              <w:ind w:left="426" w:right="344"/>
              <w:jc w:val="center"/>
              <w:textAlignment w:val="center"/>
              <w:rPr>
                <w:color w:val="auto"/>
                <w:sz w:val="21"/>
                <w:szCs w:val="21"/>
                <w:highlight w:val="none"/>
              </w:rPr>
            </w:pPr>
            <w:r>
              <w:rPr>
                <w:rFonts w:hint="eastAsia"/>
                <w:color w:val="auto"/>
                <w:sz w:val="21"/>
                <w:szCs w:val="21"/>
                <w:highlight w:val="none"/>
              </w:rPr>
              <w:t>业绩基本要求</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Layout w:type="fixed"/>
          <w:tblCellMar>
            <w:top w:w="0" w:type="dxa"/>
            <w:left w:w="0" w:type="dxa"/>
            <w:bottom w:w="0" w:type="dxa"/>
            <w:right w:w="0" w:type="dxa"/>
          </w:tblCellMar>
        </w:tblPrEx>
        <w:trPr>
          <w:trHeight w:val="1550"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2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路面病害处治</w:t>
            </w:r>
          </w:p>
        </w:tc>
        <w:tc>
          <w:tcPr>
            <w:tcW w:w="2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eastAsia="宋体"/>
                <w:color w:val="auto"/>
                <w:sz w:val="21"/>
                <w:szCs w:val="21"/>
                <w:highlight w:val="none"/>
                <w:lang w:eastAsia="zh-CN"/>
              </w:rPr>
            </w:pPr>
            <w:r>
              <w:rPr>
                <w:rFonts w:hint="eastAsia" w:ascii="宋体" w:hAnsi="宋体" w:eastAsia="宋体" w:cs="宋体"/>
                <w:color w:val="auto"/>
                <w:w w:val="100"/>
                <w:sz w:val="21"/>
                <w:szCs w:val="21"/>
                <w:highlight w:val="none"/>
                <w:lang w:val="en-US" w:eastAsia="zh-CN" w:bidi="ar"/>
              </w:rPr>
              <w:t>具有公路路面工程施工总承包三级及以上或施工劳务施工劳务不分等级</w:t>
            </w:r>
          </w:p>
        </w:tc>
        <w:tc>
          <w:tcPr>
            <w:tcW w:w="34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sz w:val="21"/>
                <w:szCs w:val="21"/>
                <w:highlight w:val="none"/>
              </w:rPr>
            </w:pPr>
            <w:r>
              <w:rPr>
                <w:rFonts w:hint="eastAsia" w:eastAsia="宋体"/>
                <w:color w:val="auto"/>
                <w:sz w:val="21"/>
                <w:szCs w:val="21"/>
                <w:highlight w:val="none"/>
                <w:lang w:eastAsia="zh-CN"/>
              </w:rPr>
              <w:t>5年内具有相同或类似的高速公路病害处治施工业绩不少于1个</w:t>
            </w:r>
          </w:p>
        </w:tc>
        <w:tc>
          <w:tcPr>
            <w:tcW w:w="14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kern w:val="0"/>
                <w:sz w:val="21"/>
                <w:szCs w:val="21"/>
                <w:highlight w:val="none"/>
                <w:lang w:bidi="ar"/>
              </w:rPr>
            </w:pPr>
          </w:p>
        </w:tc>
      </w:tr>
    </w:tbl>
    <w:p>
      <w:pPr>
        <w:pStyle w:val="2"/>
        <w:ind w:left="0" w:leftChars="0" w:firstLine="0" w:firstLineChars="0"/>
        <w:rPr>
          <w:rFonts w:hint="eastAsia" w:ascii="宋体" w:hAnsi="宋体" w:eastAsia="宋体" w:cs="宋体"/>
          <w:color w:val="auto"/>
          <w:kern w:val="0"/>
          <w:sz w:val="24"/>
          <w:szCs w:val="24"/>
          <w:highlight w:val="none"/>
          <w:lang w:val="en-US" w:eastAsia="zh-CN" w:bidi="ar-SA"/>
        </w:rPr>
        <w:sectPr>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docGrid w:linePitch="1" w:charSpace="0"/>
        </w:sectPr>
      </w:pPr>
    </w:p>
    <w:p>
      <w:pPr>
        <w:pStyle w:val="2"/>
        <w:ind w:firstLine="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附表三</w:t>
      </w:r>
    </w:p>
    <w:p>
      <w:pPr>
        <w:pStyle w:val="2"/>
        <w:ind w:firstLine="0"/>
        <w:jc w:val="left"/>
        <w:rPr>
          <w:rFonts w:hint="eastAsia" w:ascii="宋体" w:hAnsi="宋体" w:cs="宋体"/>
          <w:color w:val="auto"/>
          <w:kern w:val="0"/>
          <w:sz w:val="24"/>
          <w:szCs w:val="24"/>
          <w:highlight w:val="none"/>
          <w:u w:val="single"/>
          <w:lang w:val="en-US" w:eastAsia="zh-CN"/>
        </w:rPr>
      </w:pPr>
    </w:p>
    <w:tbl>
      <w:tblPr>
        <w:tblStyle w:val="8"/>
        <w:tblW w:w="9472" w:type="dxa"/>
        <w:tblInd w:w="0" w:type="dxa"/>
        <w:tblLayout w:type="fixed"/>
        <w:tblCellMar>
          <w:top w:w="0" w:type="dxa"/>
          <w:left w:w="0" w:type="dxa"/>
          <w:bottom w:w="0" w:type="dxa"/>
          <w:right w:w="0" w:type="dxa"/>
        </w:tblCellMar>
      </w:tblPr>
      <w:tblGrid>
        <w:gridCol w:w="907"/>
        <w:gridCol w:w="1556"/>
        <w:gridCol w:w="2673"/>
        <w:gridCol w:w="1732"/>
        <w:gridCol w:w="941"/>
        <w:gridCol w:w="1663"/>
      </w:tblGrid>
      <w:tr>
        <w:tblPrEx>
          <w:tblLayout w:type="fixed"/>
          <w:tblCellMar>
            <w:top w:w="0" w:type="dxa"/>
            <w:left w:w="0" w:type="dxa"/>
            <w:bottom w:w="0" w:type="dxa"/>
            <w:right w:w="0" w:type="dxa"/>
          </w:tblCellMar>
        </w:tblPrEx>
        <w:trPr>
          <w:trHeight w:val="1138" w:hRule="atLeast"/>
        </w:trPr>
        <w:tc>
          <w:tcPr>
            <w:tcW w:w="947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auto"/>
                <w:w w:val="100"/>
                <w:sz w:val="24"/>
                <w:szCs w:val="24"/>
                <w:highlight w:val="none"/>
                <w:u w:val="none"/>
                <w:lang w:val="en-US" w:eastAsia="zh-CN"/>
              </w:rPr>
            </w:pPr>
            <w:r>
              <w:rPr>
                <w:rFonts w:hint="eastAsia" w:ascii="宋体" w:hAnsi="宋体" w:eastAsia="宋体" w:cs="宋体"/>
                <w:b/>
                <w:bCs/>
                <w:color w:val="auto"/>
                <w:w w:val="100"/>
                <w:sz w:val="24"/>
                <w:szCs w:val="24"/>
                <w:highlight w:val="none"/>
                <w:u w:val="none"/>
                <w:lang w:val="en-US" w:eastAsia="zh-CN"/>
              </w:rPr>
              <w:t>川中片区养护专项整治工程项目</w:t>
            </w:r>
          </w:p>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default" w:ascii="宋体" w:hAnsi="宋体" w:eastAsia="宋体" w:cs="宋体"/>
                <w:b/>
                <w:bCs/>
                <w:color w:val="auto"/>
                <w:w w:val="100"/>
                <w:sz w:val="24"/>
                <w:szCs w:val="24"/>
                <w:highlight w:val="none"/>
                <w:u w:val="none"/>
                <w:lang w:val="en-US" w:eastAsia="zh-CN"/>
              </w:rPr>
              <w:t>广南高速公路</w:t>
            </w:r>
            <w:r>
              <w:rPr>
                <w:rFonts w:hint="eastAsia" w:ascii="宋体" w:hAnsi="宋体" w:cs="宋体"/>
                <w:b/>
                <w:bCs/>
                <w:color w:val="auto"/>
                <w:w w:val="100"/>
                <w:sz w:val="24"/>
                <w:szCs w:val="24"/>
                <w:highlight w:val="none"/>
                <w:u w:val="none"/>
                <w:lang w:val="en-US" w:eastAsia="zh-CN"/>
              </w:rPr>
              <w:t>2021</w:t>
            </w:r>
            <w:r>
              <w:rPr>
                <w:rFonts w:hint="default" w:ascii="宋体" w:hAnsi="宋体" w:eastAsia="宋体" w:cs="宋体"/>
                <w:b/>
                <w:bCs/>
                <w:color w:val="auto"/>
                <w:w w:val="100"/>
                <w:sz w:val="24"/>
                <w:szCs w:val="24"/>
                <w:highlight w:val="none"/>
                <w:u w:val="none"/>
                <w:lang w:val="en-US" w:eastAsia="zh-CN"/>
              </w:rPr>
              <w:t>年路面病害</w:t>
            </w:r>
            <w:r>
              <w:rPr>
                <w:rFonts w:hint="eastAsia" w:ascii="宋体" w:hAnsi="宋体" w:cs="宋体"/>
                <w:b/>
                <w:bCs/>
                <w:color w:val="auto"/>
                <w:w w:val="100"/>
                <w:sz w:val="24"/>
                <w:szCs w:val="24"/>
                <w:highlight w:val="none"/>
                <w:u w:val="none"/>
                <w:lang w:val="en-US" w:eastAsia="zh-CN"/>
              </w:rPr>
              <w:t>处治</w:t>
            </w:r>
            <w:r>
              <w:rPr>
                <w:rFonts w:hint="eastAsia" w:ascii="宋体" w:hAnsi="宋体" w:eastAsia="宋体" w:cs="宋体"/>
                <w:b/>
                <w:bCs/>
                <w:color w:val="auto"/>
                <w:w w:val="100"/>
                <w:sz w:val="24"/>
                <w:szCs w:val="24"/>
                <w:highlight w:val="none"/>
                <w:u w:val="none"/>
                <w:lang w:val="en-US" w:eastAsia="zh-CN"/>
              </w:rPr>
              <w:t>工程</w:t>
            </w:r>
            <w:r>
              <w:rPr>
                <w:rFonts w:hint="eastAsia" w:ascii="宋体" w:hAnsi="宋体" w:cs="宋体"/>
                <w:b/>
                <w:bCs/>
                <w:color w:val="auto"/>
                <w:w w:val="100"/>
                <w:sz w:val="24"/>
                <w:szCs w:val="24"/>
                <w:highlight w:val="none"/>
                <w:u w:val="none"/>
                <w:lang w:val="en-US" w:eastAsia="zh-CN"/>
              </w:rPr>
              <w:t>劳务合作项目</w:t>
            </w:r>
            <w:r>
              <w:rPr>
                <w:rFonts w:hint="eastAsia" w:ascii="宋体" w:hAnsi="宋体" w:eastAsia="宋体" w:cs="宋体"/>
                <w:b/>
                <w:bCs/>
                <w:color w:val="auto"/>
                <w:w w:val="100"/>
                <w:sz w:val="24"/>
                <w:szCs w:val="24"/>
                <w:highlight w:val="none"/>
                <w:u w:val="none"/>
                <w:lang w:val="en-US" w:eastAsia="zh-CN"/>
              </w:rPr>
              <w:t>拟投</w:t>
            </w:r>
            <w:r>
              <w:rPr>
                <w:rFonts w:hint="eastAsia" w:ascii="宋体" w:hAnsi="宋体" w:eastAsia="宋体" w:cs="宋体"/>
                <w:b/>
                <w:i w:val="0"/>
                <w:color w:val="auto"/>
                <w:kern w:val="0"/>
                <w:sz w:val="24"/>
                <w:szCs w:val="24"/>
                <w:highlight w:val="none"/>
                <w:u w:val="none"/>
                <w:lang w:val="en-US" w:eastAsia="zh-CN" w:bidi="ar"/>
              </w:rPr>
              <w:t>入人员配置表</w:t>
            </w:r>
          </w:p>
          <w:p>
            <w:pPr>
              <w:keepNext w:val="0"/>
              <w:keepLines w:val="0"/>
              <w:widowControl/>
              <w:suppressLineNumbers w:val="0"/>
              <w:jc w:val="center"/>
              <w:textAlignment w:val="center"/>
              <w:rPr>
                <w:rFonts w:hint="default" w:ascii="宋体" w:hAnsi="宋体" w:eastAsia="宋体" w:cs="宋体"/>
                <w:b/>
                <w:bCs/>
                <w:color w:val="auto"/>
                <w:w w:val="100"/>
                <w:sz w:val="24"/>
                <w:szCs w:val="24"/>
                <w:highlight w:val="none"/>
                <w:u w:val="none"/>
                <w:lang w:val="en-US" w:eastAsia="zh-CN"/>
              </w:rPr>
            </w:pPr>
            <w:r>
              <w:rPr>
                <w:rFonts w:hint="eastAsia" w:ascii="宋体" w:hAnsi="宋体" w:cs="宋体"/>
                <w:b/>
                <w:i w:val="0"/>
                <w:color w:val="auto"/>
                <w:kern w:val="0"/>
                <w:sz w:val="24"/>
                <w:szCs w:val="24"/>
                <w:highlight w:val="none"/>
                <w:u w:val="none"/>
                <w:lang w:val="en-US" w:eastAsia="zh-CN" w:bidi="ar"/>
              </w:rPr>
              <w:t>（</w:t>
            </w:r>
            <w:r>
              <w:rPr>
                <w:rFonts w:hint="eastAsia" w:ascii="宋体" w:hAnsi="宋体" w:eastAsia="宋体" w:cs="宋体"/>
                <w:b/>
                <w:i w:val="0"/>
                <w:color w:val="auto"/>
                <w:kern w:val="0"/>
                <w:sz w:val="24"/>
                <w:szCs w:val="24"/>
                <w:highlight w:val="none"/>
                <w:u w:val="none"/>
                <w:lang w:val="en-US" w:eastAsia="zh-CN" w:bidi="ar"/>
              </w:rPr>
              <w:t>最低要求</w:t>
            </w:r>
            <w:r>
              <w:rPr>
                <w:rFonts w:hint="eastAsia" w:ascii="宋体" w:hAnsi="宋体" w:cs="宋体"/>
                <w:b/>
                <w:i w:val="0"/>
                <w:color w:val="auto"/>
                <w:kern w:val="0"/>
                <w:sz w:val="24"/>
                <w:szCs w:val="24"/>
                <w:highlight w:val="none"/>
                <w:u w:val="none"/>
                <w:lang w:val="en-US" w:eastAsia="zh-CN" w:bidi="ar"/>
              </w:rPr>
              <w:t>）</w:t>
            </w:r>
          </w:p>
        </w:tc>
      </w:tr>
      <w:tr>
        <w:tblPrEx>
          <w:tblLayout w:type="fixed"/>
          <w:tblCellMar>
            <w:top w:w="0" w:type="dxa"/>
            <w:left w:w="0" w:type="dxa"/>
            <w:bottom w:w="0" w:type="dxa"/>
            <w:right w:w="0" w:type="dxa"/>
          </w:tblCellMar>
        </w:tblPrEx>
        <w:trPr>
          <w:trHeight w:val="620" w:hRule="atLeast"/>
        </w:trPr>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 种</w:t>
            </w:r>
          </w:p>
        </w:tc>
        <w:tc>
          <w:tcPr>
            <w:tcW w:w="2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21"/>
                <w:szCs w:val="21"/>
                <w:highlight w:val="none"/>
                <w:u w:val="none"/>
                <w:lang w:val="en-US" w:eastAsia="zh-CN" w:bidi="ar"/>
              </w:rPr>
              <w:t>资格要求</w:t>
            </w:r>
          </w:p>
        </w:tc>
        <w:tc>
          <w:tcPr>
            <w:tcW w:w="1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人数</w:t>
            </w:r>
          </w:p>
        </w:tc>
        <w:tc>
          <w:tcPr>
            <w:tcW w:w="16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在岗要求</w:t>
            </w:r>
          </w:p>
        </w:tc>
      </w:tr>
      <w:tr>
        <w:tblPrEx>
          <w:tblLayout w:type="fixed"/>
          <w:tblCellMar>
            <w:top w:w="0" w:type="dxa"/>
            <w:left w:w="0" w:type="dxa"/>
            <w:bottom w:w="0" w:type="dxa"/>
            <w:right w:w="0" w:type="dxa"/>
          </w:tblCellMar>
        </w:tblPrEx>
        <w:trPr>
          <w:trHeight w:val="1045" w:hRule="atLeast"/>
        </w:trPr>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项目负责人</w:t>
            </w:r>
          </w:p>
        </w:tc>
        <w:tc>
          <w:tcPr>
            <w:tcW w:w="2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有企业法人授权书。有一个高速公路路面病害处治工程施工经验</w:t>
            </w:r>
          </w:p>
        </w:tc>
        <w:tc>
          <w:tcPr>
            <w:tcW w:w="1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负责施工段落内的施工生产所有管理工作</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166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cs="宋体"/>
                <w:i w:val="0"/>
                <w:color w:val="auto"/>
                <w:kern w:val="0"/>
                <w:sz w:val="21"/>
                <w:szCs w:val="21"/>
                <w:highlight w:val="none"/>
                <w:u w:val="none"/>
                <w:lang w:val="en-US" w:eastAsia="zh-CN" w:bidi="ar"/>
              </w:rPr>
              <w:t>无在岗项目（指目前未在其他项目上任职，或虽然在其他项目上任职但本项目中标后能从该项目撤离）</w:t>
            </w:r>
          </w:p>
        </w:tc>
      </w:tr>
      <w:tr>
        <w:tblPrEx>
          <w:tblLayout w:type="fixed"/>
          <w:tblCellMar>
            <w:top w:w="0" w:type="dxa"/>
            <w:left w:w="0" w:type="dxa"/>
            <w:bottom w:w="0" w:type="dxa"/>
            <w:right w:w="0" w:type="dxa"/>
          </w:tblCellMar>
        </w:tblPrEx>
        <w:trPr>
          <w:trHeight w:val="1098" w:hRule="atLeast"/>
        </w:trPr>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技术负责人</w:t>
            </w:r>
          </w:p>
        </w:tc>
        <w:tc>
          <w:tcPr>
            <w:tcW w:w="2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专科及以上学历。有一个高速公路路面病害处治工程施工经验。</w:t>
            </w:r>
          </w:p>
        </w:tc>
        <w:tc>
          <w:tcPr>
            <w:tcW w:w="1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负责段落内的所有技术管理工作</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1663"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kern w:val="2"/>
                <w:sz w:val="18"/>
                <w:szCs w:val="18"/>
                <w:highlight w:val="none"/>
                <w:u w:val="none"/>
                <w:lang w:val="en-US" w:eastAsia="zh-CN" w:bidi="ar-SA"/>
              </w:rPr>
            </w:pPr>
          </w:p>
        </w:tc>
      </w:tr>
      <w:tr>
        <w:tblPrEx>
          <w:tblLayout w:type="fixed"/>
          <w:tblCellMar>
            <w:top w:w="0" w:type="dxa"/>
            <w:left w:w="0" w:type="dxa"/>
            <w:bottom w:w="0" w:type="dxa"/>
            <w:right w:w="0" w:type="dxa"/>
          </w:tblCellMar>
        </w:tblPrEx>
        <w:trPr>
          <w:trHeight w:val="1069" w:hRule="atLeast"/>
        </w:trPr>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安全负责人</w:t>
            </w:r>
          </w:p>
        </w:tc>
        <w:tc>
          <w:tcPr>
            <w:tcW w:w="2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持有主管部门（交通厅或住建厅）颁发的三类人员C级资格证书，有一个高速公路路面病害处治工程施工安全管理工作经验。</w:t>
            </w:r>
          </w:p>
        </w:tc>
        <w:tc>
          <w:tcPr>
            <w:tcW w:w="1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sz w:val="18"/>
                <w:szCs w:val="18"/>
                <w:highlight w:val="none"/>
                <w:u w:val="none"/>
                <w:lang w:val="en-US" w:eastAsia="zh-CN"/>
              </w:rPr>
              <w:t>负责段落内的所有安全管理工作</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1663"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kern w:val="2"/>
                <w:sz w:val="18"/>
                <w:szCs w:val="18"/>
                <w:highlight w:val="none"/>
                <w:u w:val="none"/>
                <w:lang w:val="en-US" w:eastAsia="zh-CN" w:bidi="ar-SA"/>
              </w:rPr>
            </w:pPr>
          </w:p>
        </w:tc>
      </w:tr>
      <w:tr>
        <w:tblPrEx>
          <w:tblLayout w:type="fixed"/>
          <w:tblCellMar>
            <w:top w:w="0" w:type="dxa"/>
            <w:left w:w="0" w:type="dxa"/>
            <w:bottom w:w="0" w:type="dxa"/>
            <w:right w:w="0" w:type="dxa"/>
          </w:tblCellMar>
        </w:tblPrEx>
        <w:trPr>
          <w:trHeight w:val="1069" w:hRule="atLeast"/>
        </w:trPr>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4</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2"/>
                <w:sz w:val="18"/>
                <w:szCs w:val="18"/>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机械设备负责人</w:t>
            </w:r>
          </w:p>
        </w:tc>
        <w:tc>
          <w:tcPr>
            <w:tcW w:w="2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highlight w:val="none"/>
                <w:u w:val="none"/>
                <w:lang w:val="en-US" w:eastAsia="zh-CN"/>
              </w:rPr>
            </w:pPr>
            <w:r>
              <w:rPr>
                <w:rFonts w:hint="eastAsia" w:ascii="宋体" w:hAnsi="宋体" w:cs="宋体"/>
                <w:i w:val="0"/>
                <w:color w:val="auto"/>
                <w:kern w:val="2"/>
                <w:sz w:val="18"/>
                <w:szCs w:val="18"/>
                <w:highlight w:val="none"/>
                <w:u w:val="none"/>
                <w:lang w:val="en-US" w:eastAsia="zh-CN" w:bidi="ar"/>
              </w:rPr>
              <w:t>有一个高速公路路面工程施工机械设备管理经验。</w:t>
            </w:r>
          </w:p>
        </w:tc>
        <w:tc>
          <w:tcPr>
            <w:tcW w:w="1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负责段落内的所有机械设备管理工作</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1</w:t>
            </w:r>
          </w:p>
        </w:tc>
        <w:tc>
          <w:tcPr>
            <w:tcW w:w="1663"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kern w:val="2"/>
                <w:sz w:val="18"/>
                <w:szCs w:val="18"/>
                <w:highlight w:val="none"/>
                <w:u w:val="none"/>
                <w:lang w:val="en-US" w:eastAsia="zh-CN" w:bidi="ar-SA"/>
              </w:rPr>
            </w:pPr>
          </w:p>
        </w:tc>
      </w:tr>
      <w:tr>
        <w:tblPrEx>
          <w:tblLayout w:type="fixed"/>
          <w:tblCellMar>
            <w:top w:w="0" w:type="dxa"/>
            <w:left w:w="0" w:type="dxa"/>
            <w:bottom w:w="0" w:type="dxa"/>
            <w:right w:w="0" w:type="dxa"/>
          </w:tblCellMar>
        </w:tblPrEx>
        <w:trPr>
          <w:trHeight w:val="1127" w:hRule="atLeast"/>
        </w:trPr>
        <w:tc>
          <w:tcPr>
            <w:tcW w:w="9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5</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内业负责人</w:t>
            </w:r>
          </w:p>
        </w:tc>
        <w:tc>
          <w:tcPr>
            <w:tcW w:w="2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有一个高速公路路面病害处治施工资料编制工作经验。</w:t>
            </w:r>
          </w:p>
        </w:tc>
        <w:tc>
          <w:tcPr>
            <w:tcW w:w="1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sz w:val="18"/>
                <w:szCs w:val="18"/>
                <w:highlight w:val="none"/>
                <w:u w:val="none"/>
                <w:lang w:val="en-US" w:eastAsia="zh-CN"/>
              </w:rPr>
              <w:t>负责施工段落内的所有内业、变更、计量和结算等管理工作。</w:t>
            </w:r>
          </w:p>
        </w:tc>
        <w:tc>
          <w:tcPr>
            <w:tcW w:w="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166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kern w:val="2"/>
                <w:sz w:val="18"/>
                <w:szCs w:val="18"/>
                <w:highlight w:val="none"/>
                <w:u w:val="none"/>
                <w:lang w:val="en-US" w:eastAsia="zh-CN" w:bidi="ar-SA"/>
              </w:rPr>
            </w:pPr>
          </w:p>
        </w:tc>
      </w:tr>
      <w:tr>
        <w:tblPrEx>
          <w:tblLayout w:type="fixed"/>
          <w:tblCellMar>
            <w:top w:w="0" w:type="dxa"/>
            <w:left w:w="0" w:type="dxa"/>
            <w:bottom w:w="0" w:type="dxa"/>
            <w:right w:w="0" w:type="dxa"/>
          </w:tblCellMar>
        </w:tblPrEx>
        <w:trPr>
          <w:trHeight w:val="1076" w:hRule="atLeast"/>
        </w:trPr>
        <w:tc>
          <w:tcPr>
            <w:tcW w:w="9472" w:type="dxa"/>
            <w:gridSpan w:val="6"/>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rPr>
            </w:pPr>
          </w:p>
          <w:p>
            <w:pPr>
              <w:pStyle w:val="2"/>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w:t>
            </w:r>
          </w:p>
          <w:p>
            <w:pPr>
              <w:pStyle w:val="2"/>
              <w:ind w:left="0" w:leftChars="0" w:firstLine="0" w:firstLineChars="0"/>
              <w:rPr>
                <w:rFonts w:hint="eastAsia" w:ascii="宋体" w:hAnsi="宋体" w:eastAsia="宋体" w:cs="宋体"/>
                <w:i w:val="0"/>
                <w:color w:val="auto"/>
                <w:sz w:val="20"/>
                <w:szCs w:val="20"/>
                <w:highlight w:val="none"/>
                <w:u w:val="none"/>
              </w:rPr>
            </w:pPr>
            <w:r>
              <w:rPr>
                <w:rFonts w:hint="eastAsia" w:ascii="宋体" w:hAnsi="宋体" w:eastAsia="宋体" w:cs="宋体"/>
                <w:sz w:val="18"/>
                <w:szCs w:val="18"/>
                <w:lang w:val="en-US" w:eastAsia="zh-CN"/>
              </w:rPr>
              <w:t xml:space="preserve">1、本表为主要人员的最低要求，投标人应根据施工需要或招标人的要求增加相关专业技术人员。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2、如因投标人的原因(除不可抗拒因素外)更换上述主要人员，须报请招标人批准，更换人员的资质不能低于招标文件要求，自行更换主要负责人的，对投标人按每人次课以5万元人民币违约金。</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3、相关管理人员及技术人员必须在岗，有特殊情况离岗必须向项目部请假并得到批准。</w:t>
            </w:r>
          </w:p>
          <w:p>
            <w:pPr>
              <w:pStyle w:val="2"/>
              <w:rPr>
                <w:rFonts w:hint="eastAsia" w:ascii="宋体" w:hAnsi="宋体" w:eastAsia="宋体" w:cs="宋体"/>
                <w:i w:val="0"/>
                <w:color w:val="auto"/>
                <w:sz w:val="20"/>
                <w:szCs w:val="20"/>
                <w:highlight w:val="none"/>
                <w:u w:val="none"/>
              </w:rPr>
            </w:pPr>
          </w:p>
        </w:tc>
      </w:tr>
    </w:tbl>
    <w:p>
      <w:pPr>
        <w:pStyle w:val="6"/>
        <w:rPr>
          <w:rFonts w:hint="eastAsia"/>
          <w:lang w:eastAsia="zh-CN"/>
        </w:rPr>
      </w:pPr>
    </w:p>
    <w:p>
      <w:pPr>
        <w:pStyle w:val="6"/>
        <w:rPr>
          <w:rFonts w:hint="eastAsia"/>
          <w:lang w:eastAsia="zh-CN"/>
        </w:rPr>
      </w:pPr>
    </w:p>
    <w:p>
      <w:pPr>
        <w:pStyle w:val="6"/>
        <w:rPr>
          <w:rFonts w:hint="eastAsia"/>
          <w:lang w:eastAsia="zh-CN"/>
        </w:rPr>
      </w:pPr>
    </w:p>
    <w:p>
      <w:pPr>
        <w:pStyle w:val="6"/>
        <w:rPr>
          <w:rFonts w:hint="eastAsia"/>
          <w:lang w:eastAsia="zh-CN"/>
        </w:rPr>
        <w:sectPr>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1" w:charSpace="0"/>
        </w:sectPr>
      </w:pP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p>
    <w:p>
      <w:pPr>
        <w:pStyle w:val="2"/>
        <w:ind w:firstLine="0"/>
        <w:jc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川中片区养护专项整治工程项目广南高速公路2021年路面病害处治工程</w:t>
      </w:r>
    </w:p>
    <w:p>
      <w:pPr>
        <w:pStyle w:val="2"/>
        <w:ind w:firstLine="0"/>
        <w:jc w:val="center"/>
        <w:rPr>
          <w:rFonts w:hint="eastAsia" w:ascii="宋体" w:hAnsi="宋体" w:eastAsia="宋体" w:cs="宋体"/>
          <w:b/>
          <w:color w:val="auto"/>
          <w:sz w:val="28"/>
          <w:szCs w:val="28"/>
          <w:highlight w:val="none"/>
          <w:lang w:val="en-US" w:eastAsia="zh-CN"/>
        </w:rPr>
      </w:pPr>
      <w:r>
        <w:rPr>
          <w:rFonts w:hint="eastAsia" w:cs="仿宋"/>
          <w:b/>
          <w:i w:val="0"/>
          <w:color w:val="auto"/>
          <w:kern w:val="0"/>
          <w:sz w:val="28"/>
          <w:szCs w:val="28"/>
          <w:highlight w:val="none"/>
          <w:u w:val="none"/>
          <w:lang w:val="en-US" w:eastAsia="zh-CN" w:bidi="ar"/>
        </w:rPr>
        <w:t>劳务合作</w:t>
      </w:r>
      <w:r>
        <w:rPr>
          <w:rFonts w:hint="eastAsia" w:ascii="仿宋" w:hAnsi="仿宋" w:eastAsia="仿宋" w:cs="仿宋"/>
          <w:b/>
          <w:bCs/>
          <w:color w:val="auto"/>
          <w:sz w:val="28"/>
          <w:szCs w:val="28"/>
          <w:highlight w:val="none"/>
          <w:lang w:eastAsia="zh-CN"/>
        </w:rPr>
        <w:t>项目拟</w:t>
      </w:r>
      <w:r>
        <w:rPr>
          <w:rFonts w:hint="eastAsia" w:ascii="仿宋" w:hAnsi="仿宋" w:eastAsia="仿宋" w:cs="仿宋"/>
          <w:b/>
          <w:i w:val="0"/>
          <w:color w:val="auto"/>
          <w:kern w:val="0"/>
          <w:sz w:val="28"/>
          <w:szCs w:val="28"/>
          <w:highlight w:val="none"/>
          <w:u w:val="none"/>
          <w:lang w:val="en-US" w:eastAsia="zh-CN" w:bidi="ar"/>
        </w:rPr>
        <w:t>投入设备明细表(最低要求）</w:t>
      </w:r>
      <w:r>
        <w:rPr>
          <w:rFonts w:hint="eastAsia" w:ascii="仿宋" w:hAnsi="仿宋" w:eastAsia="仿宋" w:cs="仿宋"/>
          <w:b/>
          <w:i w:val="0"/>
          <w:color w:val="auto"/>
          <w:kern w:val="0"/>
          <w:sz w:val="28"/>
          <w:szCs w:val="28"/>
          <w:highlight w:val="none"/>
          <w:u w:val="none"/>
          <w:lang w:val="en-US" w:eastAsia="zh-CN" w:bidi="ar"/>
        </w:rPr>
        <w:br w:type="textWrapping"/>
      </w:r>
    </w:p>
    <w:tbl>
      <w:tblPr>
        <w:tblStyle w:val="8"/>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6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9"/>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8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9"/>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9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8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1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9"/>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9"/>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9"/>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9"/>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6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color w:val="auto"/>
                <w:sz w:val="21"/>
                <w:szCs w:val="21"/>
                <w:highlight w:val="none"/>
              </w:rPr>
            </w:pPr>
          </w:p>
        </w:tc>
        <w:tc>
          <w:tcPr>
            <w:tcW w:w="15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color w:val="auto"/>
                <w:sz w:val="21"/>
                <w:szCs w:val="21"/>
                <w:highlight w:val="none"/>
              </w:rPr>
            </w:pPr>
          </w:p>
        </w:tc>
        <w:tc>
          <w:tcPr>
            <w:tcW w:w="9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color w:val="auto"/>
                <w:sz w:val="21"/>
                <w:szCs w:val="21"/>
                <w:highlight w:val="none"/>
              </w:rPr>
            </w:pPr>
          </w:p>
        </w:tc>
        <w:tc>
          <w:tcPr>
            <w:tcW w:w="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9"/>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pStyle w:val="9"/>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铣刨机</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2"/>
                <w:sz w:val="11"/>
                <w:szCs w:val="1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val="0"/>
                <w:color w:val="auto"/>
                <w:sz w:val="18"/>
                <w:szCs w:val="18"/>
                <w:highlight w:val="none"/>
                <w:lang w:val="en-US" w:eastAsia="zh-CN"/>
              </w:rPr>
              <w:t>1</w:t>
            </w:r>
          </w:p>
        </w:tc>
        <w:tc>
          <w:tcPr>
            <w:tcW w:w="767" w:type="dxa"/>
            <w:vMerge w:val="restart"/>
            <w:tcBorders>
              <w:top w:val="single" w:color="auto" w:sz="4" w:space="0"/>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2分</w:t>
            </w:r>
          </w:p>
        </w:tc>
        <w:tc>
          <w:tcPr>
            <w:tcW w:w="716" w:type="dxa"/>
            <w:vMerge w:val="restart"/>
            <w:tcBorders>
              <w:top w:val="single" w:color="auto" w:sz="4" w:space="0"/>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2017年9月后</w:t>
            </w:r>
          </w:p>
        </w:tc>
        <w:tc>
          <w:tcPr>
            <w:tcW w:w="1200" w:type="dxa"/>
            <w:vMerge w:val="restart"/>
            <w:tcBorders>
              <w:top w:val="single" w:color="auto" w:sz="4" w:space="0"/>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油面摊铺机</w:t>
            </w:r>
          </w:p>
        </w:tc>
        <w:tc>
          <w:tcPr>
            <w:tcW w:w="967"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21"/>
                <w:szCs w:val="21"/>
                <w:u w:val="none"/>
                <w:lang w:val="en-US" w:eastAsia="zh-CN" w:bidi="ar"/>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67"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16" w:type="dxa"/>
            <w:vMerge w:val="continue"/>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cs="宋体"/>
                <w:color w:val="auto"/>
                <w:highlight w:val="none"/>
                <w:lang w:val="en-US" w:eastAsia="zh-CN"/>
              </w:rPr>
            </w:pPr>
          </w:p>
        </w:tc>
        <w:tc>
          <w:tcPr>
            <w:tcW w:w="1200" w:type="dxa"/>
            <w:vMerge w:val="continue"/>
            <w:tcBorders>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583"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沥青洒布车</w:t>
            </w:r>
          </w:p>
        </w:tc>
        <w:tc>
          <w:tcPr>
            <w:tcW w:w="967" w:type="dxa"/>
            <w:tcBorders>
              <w:top w:val="single" w:color="auto" w:sz="4" w:space="0"/>
              <w:left w:val="single" w:color="000000" w:sz="4" w:space="0"/>
              <w:bottom w:val="single" w:color="auto" w:sz="4" w:space="0"/>
              <w:right w:val="single" w:color="000000" w:sz="4" w:space="0"/>
              <w:tl2br w:val="nil"/>
              <w:tr2bl w:val="nil"/>
            </w:tcBorders>
            <w:vAlign w:val="top"/>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800"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6" w:type="dxa"/>
            <w:tcBorders>
              <w:top w:val="single" w:color="auto" w:sz="4" w:space="0"/>
              <w:left w:val="single" w:color="000000" w:sz="4" w:space="0"/>
              <w:bottom w:val="single" w:color="auto" w:sz="4" w:space="0"/>
              <w:right w:val="single" w:color="auto" w:sz="4" w:space="0"/>
              <w:tl2br w:val="nil"/>
              <w:tr2bl w:val="nil"/>
            </w:tcBorders>
            <w:vAlign w:val="center"/>
          </w:tcPr>
          <w:p>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67"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16" w:type="dxa"/>
            <w:vMerge w:val="continue"/>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1583"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胶轮压路机</w:t>
            </w:r>
          </w:p>
        </w:tc>
        <w:tc>
          <w:tcPr>
            <w:tcW w:w="967" w:type="dxa"/>
            <w:tcBorders>
              <w:top w:val="single" w:color="auto" w:sz="4" w:space="0"/>
              <w:left w:val="single" w:color="000000" w:sz="4" w:space="0"/>
              <w:bottom w:val="single" w:color="auto" w:sz="4" w:space="0"/>
              <w:right w:val="single" w:color="000000" w:sz="4" w:space="0"/>
              <w:tl2br w:val="nil"/>
              <w:tr2bl w:val="nil"/>
            </w:tcBorders>
            <w:vAlign w:val="top"/>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800"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21"/>
                <w:szCs w:val="21"/>
                <w:u w:val="none"/>
                <w:lang w:val="en-US" w:eastAsia="zh-CN" w:bidi="ar"/>
              </w:rPr>
              <w:t>1</w:t>
            </w:r>
          </w:p>
        </w:tc>
        <w:tc>
          <w:tcPr>
            <w:tcW w:w="816" w:type="dxa"/>
            <w:tcBorders>
              <w:top w:val="single" w:color="auto" w:sz="4" w:space="0"/>
              <w:left w:val="single" w:color="000000" w:sz="4" w:space="0"/>
              <w:bottom w:val="single" w:color="auto" w:sz="4" w:space="0"/>
              <w:right w:val="single" w:color="auto" w:sz="4" w:space="0"/>
              <w:tl2br w:val="nil"/>
              <w:tr2bl w:val="nil"/>
            </w:tcBorders>
            <w:vAlign w:val="center"/>
          </w:tcPr>
          <w:p>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p>
        </w:tc>
        <w:tc>
          <w:tcPr>
            <w:tcW w:w="767"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p>
        </w:tc>
        <w:tc>
          <w:tcPr>
            <w:tcW w:w="716" w:type="dxa"/>
            <w:vMerge w:val="continue"/>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1583"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单钢轮压路机</w:t>
            </w:r>
          </w:p>
        </w:tc>
        <w:tc>
          <w:tcPr>
            <w:tcW w:w="967"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i w:val="0"/>
                <w:color w:val="000000"/>
                <w:kern w:val="0"/>
                <w:sz w:val="18"/>
                <w:szCs w:val="18"/>
                <w:u w:val="none"/>
                <w:lang w:val="en-US" w:eastAsia="zh-CN" w:bidi="ar"/>
              </w:rPr>
              <w:t>/</w:t>
            </w:r>
          </w:p>
        </w:tc>
        <w:tc>
          <w:tcPr>
            <w:tcW w:w="800"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1"/>
                <w:szCs w:val="1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11"/>
                <w:szCs w:val="11"/>
                <w:highlight w:val="none"/>
                <w:u w:val="none"/>
                <w:lang w:val="en-US" w:eastAsia="zh-CN" w:bidi="ar-SA"/>
              </w:rPr>
            </w:pPr>
            <w:r>
              <w:rPr>
                <w:rFonts w:hint="eastAsia" w:ascii="宋体" w:hAnsi="宋体" w:cs="宋体"/>
                <w:i w:val="0"/>
                <w:color w:val="000000"/>
                <w:kern w:val="0"/>
                <w:sz w:val="21"/>
                <w:szCs w:val="21"/>
                <w:u w:val="none"/>
                <w:lang w:val="en-US" w:eastAsia="zh-CN" w:bidi="ar"/>
              </w:rPr>
              <w:t>1</w:t>
            </w:r>
          </w:p>
        </w:tc>
        <w:tc>
          <w:tcPr>
            <w:tcW w:w="816" w:type="dxa"/>
            <w:tcBorders>
              <w:top w:val="single" w:color="auto" w:sz="4" w:space="0"/>
              <w:left w:val="single" w:color="000000"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p>
        </w:tc>
        <w:tc>
          <w:tcPr>
            <w:tcW w:w="767"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p>
        </w:tc>
        <w:tc>
          <w:tcPr>
            <w:tcW w:w="716" w:type="dxa"/>
            <w:vMerge w:val="continue"/>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676"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p>
        </w:tc>
        <w:tc>
          <w:tcPr>
            <w:tcW w:w="1583"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振动式双钢轮压路机</w:t>
            </w:r>
          </w:p>
        </w:tc>
        <w:tc>
          <w:tcPr>
            <w:tcW w:w="967" w:type="dxa"/>
            <w:tcBorders>
              <w:top w:val="single" w:color="auto" w:sz="4" w:space="0"/>
              <w:left w:val="single" w:color="000000" w:sz="4" w:space="0"/>
              <w:bottom w:val="single" w:color="auto" w:sz="4" w:space="0"/>
              <w:right w:val="single" w:color="000000" w:sz="4" w:space="0"/>
              <w:tl2br w:val="nil"/>
              <w:tr2bl w:val="nil"/>
            </w:tcBorders>
            <w:vAlign w:val="top"/>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800"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21"/>
                <w:szCs w:val="21"/>
                <w:u w:val="none"/>
                <w:lang w:val="en-US" w:eastAsia="zh-CN" w:bidi="ar"/>
              </w:rPr>
              <w:t>1</w:t>
            </w:r>
          </w:p>
        </w:tc>
        <w:tc>
          <w:tcPr>
            <w:tcW w:w="816" w:type="dxa"/>
            <w:tcBorders>
              <w:top w:val="single" w:color="auto" w:sz="4" w:space="0"/>
              <w:left w:val="single" w:color="000000"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67" w:type="dxa"/>
            <w:vMerge w:val="continue"/>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p>
        </w:tc>
        <w:tc>
          <w:tcPr>
            <w:tcW w:w="716" w:type="dxa"/>
            <w:vMerge w:val="continue"/>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676"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7</w:t>
            </w:r>
          </w:p>
        </w:tc>
        <w:tc>
          <w:tcPr>
            <w:tcW w:w="1583"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清扫车</w:t>
            </w:r>
          </w:p>
        </w:tc>
        <w:tc>
          <w:tcPr>
            <w:tcW w:w="967" w:type="dxa"/>
            <w:tcBorders>
              <w:top w:val="single" w:color="auto" w:sz="4" w:space="0"/>
              <w:left w:val="single" w:color="000000" w:sz="4" w:space="0"/>
              <w:bottom w:val="single" w:color="auto" w:sz="4" w:space="0"/>
              <w:right w:val="single" w:color="000000" w:sz="4" w:space="0"/>
              <w:tl2br w:val="nil"/>
              <w:tr2bl w:val="nil"/>
            </w:tcBorders>
            <w:vAlign w:val="top"/>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800"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816" w:type="dxa"/>
            <w:tcBorders>
              <w:top w:val="single" w:color="auto" w:sz="4" w:space="0"/>
              <w:left w:val="single" w:color="000000" w:sz="4" w:space="0"/>
              <w:bottom w:val="single" w:color="auto" w:sz="4" w:space="0"/>
              <w:right w:val="single" w:color="auto" w:sz="4" w:space="0"/>
              <w:tl2br w:val="nil"/>
              <w:tr2bl w:val="nil"/>
            </w:tcBorders>
            <w:vAlign w:val="center"/>
          </w:tcPr>
          <w:p>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p>
        </w:tc>
        <w:tc>
          <w:tcPr>
            <w:tcW w:w="767" w:type="dxa"/>
            <w:tcBorders>
              <w:left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p>
        </w:tc>
        <w:tc>
          <w:tcPr>
            <w:tcW w:w="716"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tcBorders>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676"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w:t>
            </w:r>
          </w:p>
        </w:tc>
        <w:tc>
          <w:tcPr>
            <w:tcW w:w="1583"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轻型皮卡车</w:t>
            </w:r>
          </w:p>
        </w:tc>
        <w:tc>
          <w:tcPr>
            <w:tcW w:w="967" w:type="dxa"/>
            <w:tcBorders>
              <w:top w:val="single" w:color="auto" w:sz="4" w:space="0"/>
              <w:left w:val="single" w:color="000000" w:sz="4" w:space="0"/>
              <w:bottom w:val="single" w:color="auto" w:sz="4" w:space="0"/>
              <w:right w:val="single" w:color="000000" w:sz="4" w:space="0"/>
              <w:tl2br w:val="nil"/>
              <w:tr2bl w:val="nil"/>
            </w:tcBorders>
            <w:vAlign w:val="top"/>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000000"/>
                <w:kern w:val="0"/>
                <w:sz w:val="18"/>
                <w:szCs w:val="18"/>
                <w:u w:val="none"/>
                <w:lang w:val="en-US" w:eastAsia="zh-CN" w:bidi="ar"/>
              </w:rPr>
              <w:t>/</w:t>
            </w:r>
          </w:p>
        </w:tc>
        <w:tc>
          <w:tcPr>
            <w:tcW w:w="800"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1"/>
                <w:szCs w:val="21"/>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21"/>
                <w:szCs w:val="21"/>
                <w:u w:val="none"/>
                <w:lang w:val="en-US" w:eastAsia="zh-CN" w:bidi="ar"/>
              </w:rPr>
              <w:t>1</w:t>
            </w:r>
          </w:p>
        </w:tc>
        <w:tc>
          <w:tcPr>
            <w:tcW w:w="816" w:type="dxa"/>
            <w:tcBorders>
              <w:top w:val="single" w:color="auto" w:sz="4" w:space="0"/>
              <w:left w:val="single" w:color="000000" w:sz="4" w:space="0"/>
              <w:bottom w:val="single" w:color="auto" w:sz="4" w:space="0"/>
              <w:right w:val="single" w:color="auto" w:sz="4" w:space="0"/>
              <w:tl2br w:val="nil"/>
              <w:tr2bl w:val="nil"/>
            </w:tcBorders>
            <w:vAlign w:val="center"/>
          </w:tcPr>
          <w:p>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p>
        </w:tc>
        <w:tc>
          <w:tcPr>
            <w:tcW w:w="767" w:type="dxa"/>
            <w:tcBorders>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p>
        </w:tc>
        <w:tc>
          <w:tcPr>
            <w:tcW w:w="716" w:type="dxa"/>
            <w:tcBorders>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tcBorders>
              <w:left w:val="single" w:color="auto"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tabs>
          <w:tab w:val="left" w:pos="4575"/>
        </w:tabs>
        <w:jc w:val="left"/>
        <w:textAlignment w:val="center"/>
        <w:rPr>
          <w:rFonts w:hint="eastAsia"/>
          <w:color w:val="auto"/>
          <w:sz w:val="18"/>
          <w:szCs w:val="18"/>
          <w:highlight w:val="none"/>
          <w:lang w:val="en-US" w:eastAsia="zh-CN"/>
        </w:rPr>
      </w:pPr>
      <w:r>
        <w:rPr>
          <w:rFonts w:hint="eastAsia"/>
          <w:color w:val="auto"/>
          <w:sz w:val="18"/>
          <w:szCs w:val="18"/>
          <w:highlight w:val="none"/>
          <w:lang w:val="en-US" w:eastAsia="zh-CN"/>
        </w:rPr>
        <w:t>注：</w:t>
      </w:r>
    </w:p>
    <w:p>
      <w:pPr>
        <w:keepNext w:val="0"/>
        <w:keepLines w:val="0"/>
        <w:widowControl/>
        <w:numPr>
          <w:ilvl w:val="0"/>
          <w:numId w:val="0"/>
        </w:numPr>
        <w:tabs>
          <w:tab w:val="left" w:pos="4575"/>
        </w:tabs>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r>
        <w:rPr>
          <w:rFonts w:hint="eastAsia" w:ascii="宋体" w:hAnsi="宋体" w:cs="宋体"/>
          <w:color w:val="auto"/>
          <w:sz w:val="18"/>
          <w:szCs w:val="18"/>
          <w:highlight w:val="none"/>
          <w:lang w:val="en-US" w:eastAsia="zh-CN"/>
        </w:rPr>
        <w:t>相应的机械设备</w:t>
      </w:r>
      <w:r>
        <w:rPr>
          <w:rFonts w:hint="eastAsia" w:ascii="宋体" w:hAnsi="宋体" w:cs="宋体"/>
          <w:color w:val="auto"/>
          <w:sz w:val="18"/>
          <w:szCs w:val="18"/>
          <w:highlight w:val="none"/>
        </w:rPr>
        <w:t>。</w:t>
      </w:r>
    </w:p>
    <w:p>
      <w:pPr>
        <w:keepNext w:val="0"/>
        <w:keepLines w:val="0"/>
        <w:widowControl/>
        <w:numPr>
          <w:ilvl w:val="0"/>
          <w:numId w:val="0"/>
        </w:numPr>
        <w:tabs>
          <w:tab w:val="left" w:pos="4575"/>
        </w:tabs>
        <w:jc w:val="left"/>
        <w:textAlignment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463C6"/>
    <w:rsid w:val="56D4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next w:val="1"/>
    <w:uiPriority w:val="0"/>
    <w:pPr>
      <w:spacing w:after="120"/>
    </w:pPr>
    <w:rPr>
      <w:szCs w:val="24"/>
    </w:rPr>
  </w:style>
  <w:style w:type="paragraph" w:styleId="4">
    <w:name w:val="Body Text Indent"/>
    <w:basedOn w:val="1"/>
    <w:uiPriority w:val="0"/>
    <w:pPr>
      <w:spacing w:after="120"/>
      <w:ind w:left="420" w:leftChars="200"/>
    </w:pPr>
    <w:rPr>
      <w:szCs w:val="24"/>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Body Text First Indent 2"/>
    <w:basedOn w:val="4"/>
    <w:uiPriority w:val="0"/>
    <w:pPr>
      <w:ind w:firstLine="420" w:firstLineChars="200"/>
    </w:pPr>
    <w:rPr>
      <w:rFonts w:ascii="Calibri" w:hAnsi="Calibri"/>
    </w:rPr>
  </w:style>
  <w:style w:type="paragraph" w:customStyle="1" w:styleId="9">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2021-04-16T07:57:00Z</dcterms:created>
  <dc:creator>钟明娟</dc:creator>
  <cp:lastModifiedBy>钟明娟</cp:lastModifiedBy>
  <dcterms:modified xsi:type="dcterms:W3CDTF">2021-04-16T07:57:18Z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