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"/>
        </w:tabs>
        <w:autoSpaceDE w:val="0"/>
        <w:autoSpaceDN w:val="0"/>
        <w:spacing w:before="122" w:line="360" w:lineRule="auto"/>
        <w:jc w:val="left"/>
        <w:rPr>
          <w:rStyle w:val="5"/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eastAsia="zh-CN"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sz w:val="22"/>
          <w:szCs w:val="22"/>
          <w:lang w:bidi="ar"/>
        </w:rPr>
        <w:t>附表一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sz w:val="22"/>
          <w:szCs w:val="22"/>
          <w:lang w:eastAsia="zh-CN" w:bidi="ar"/>
        </w:rPr>
        <w:t>：</w:t>
      </w:r>
    </w:p>
    <w:p/>
    <w:p>
      <w:pPr>
        <w:pStyle w:val="2"/>
      </w:pPr>
    </w:p>
    <w:p>
      <w:pPr>
        <w:tabs>
          <w:tab w:val="left" w:pos="416"/>
        </w:tabs>
        <w:autoSpaceDE w:val="0"/>
        <w:autoSpaceDN w:val="0"/>
        <w:spacing w:before="122" w:line="360" w:lineRule="auto"/>
        <w:jc w:val="center"/>
        <w:rPr>
          <w:rStyle w:val="5"/>
          <w:rFonts w:hint="default"/>
          <w:sz w:val="24"/>
          <w:szCs w:val="24"/>
        </w:rPr>
      </w:pPr>
      <w:r>
        <w:rPr>
          <w:rStyle w:val="5"/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2#钢筋加工厂</w:t>
      </w:r>
      <w:r>
        <w:rPr>
          <w:rStyle w:val="5"/>
          <w:rFonts w:hint="default"/>
          <w:b/>
          <w:bCs/>
          <w:color w:val="auto"/>
          <w:sz w:val="24"/>
          <w:szCs w:val="24"/>
        </w:rPr>
        <w:t>投入设备明细表（最低要求）</w:t>
      </w:r>
    </w:p>
    <w:tbl>
      <w:tblPr>
        <w:tblStyle w:val="4"/>
        <w:tblW w:w="96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745"/>
        <w:gridCol w:w="878"/>
        <w:gridCol w:w="682"/>
        <w:gridCol w:w="937"/>
        <w:gridCol w:w="960"/>
        <w:gridCol w:w="1340"/>
        <w:gridCol w:w="780"/>
        <w:gridCol w:w="995"/>
        <w:gridCol w:w="7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每增加一台自有设备加分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上限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出厂日期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自有设备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数控圆弧切断机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2015年1月以后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自有设备需提供购买发票或公证机关出具的公证书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数控钢筋弯箍机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数控钢筋弯曲机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全自动数控滚丝机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激光切割机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数控钢筋调直切断机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数控钢筋滚笼机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10t龙门吊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widowControl/>
        <w:jc w:val="left"/>
        <w:textAlignment w:val="center"/>
        <w:rPr>
          <w:rStyle w:val="5"/>
          <w:rFonts w:hint="default"/>
          <w:b/>
          <w:bCs w:val="0"/>
          <w:color w:val="auto"/>
          <w:sz w:val="16"/>
          <w:szCs w:val="16"/>
        </w:rPr>
      </w:pPr>
      <w:r>
        <w:rPr>
          <w:rStyle w:val="5"/>
          <w:rFonts w:hint="default"/>
          <w:b/>
          <w:bCs w:val="0"/>
          <w:color w:val="auto"/>
          <w:sz w:val="16"/>
          <w:szCs w:val="16"/>
        </w:rPr>
        <w:t>注：设备需具备施工能力满足实际施工需要，自有设备以购买发票或公证机关出具的公证书为准。</w:t>
      </w: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pStyle w:val="2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  <w:bookmarkStart w:id="0" w:name="_GoBack"/>
      <w:bookmarkEnd w:id="0"/>
    </w:p>
    <w:p>
      <w:pP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pStyle w:val="2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rPr>
          <w:rFonts w:hint="default"/>
        </w:rPr>
      </w:pP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spacing w:line="520" w:lineRule="exact"/>
        <w:jc w:val="left"/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pStyle w:val="2"/>
        <w:rPr>
          <w:rFonts w:hint="default"/>
        </w:rPr>
      </w:pPr>
    </w:p>
    <w:p>
      <w:pP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</w:pPr>
    </w:p>
    <w:p>
      <w:pPr>
        <w:spacing w:line="520" w:lineRule="exact"/>
        <w:jc w:val="left"/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lang w:eastAsia="zh-CN"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bCs/>
          <w:color w:val="auto"/>
          <w:sz w:val="22"/>
          <w:szCs w:val="22"/>
          <w:lang w:bidi="ar"/>
        </w:rPr>
        <w:t>附表二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color w:val="auto"/>
          <w:sz w:val="22"/>
          <w:szCs w:val="22"/>
          <w:lang w:eastAsia="zh-CN" w:bidi="ar"/>
        </w:rPr>
        <w:t>：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sz w:val="22"/>
          <w:szCs w:val="22"/>
        </w:rPr>
      </w:pPr>
      <w:r>
        <w:rPr>
          <w:rStyle w:val="5"/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 w:bidi="ar"/>
        </w:rPr>
        <w:t>2#</w:t>
      </w:r>
      <w:r>
        <w:rPr>
          <w:rStyle w:val="5"/>
          <w:rFonts w:hint="default" w:asciiTheme="minorEastAsia" w:hAnsiTheme="minorEastAsia" w:eastAsiaTheme="minorEastAsia" w:cstheme="minorEastAsia"/>
          <w:color w:val="auto"/>
          <w:sz w:val="22"/>
          <w:szCs w:val="22"/>
          <w:lang w:bidi="ar"/>
        </w:rPr>
        <w:t>钢筋加工厂投入人员明细表（最低要求）</w:t>
      </w:r>
    </w:p>
    <w:tbl>
      <w:tblPr>
        <w:tblStyle w:val="4"/>
        <w:tblW w:w="817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614"/>
        <w:gridCol w:w="1269"/>
        <w:gridCol w:w="773"/>
        <w:gridCol w:w="36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工 种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工作任务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项目负责人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生产管理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项目技术负责人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技术管理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中专及以上学历，有一个及以上类似施工管理经验。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200"/>
        <w:jc w:val="left"/>
        <w:textAlignment w:val="auto"/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注：1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val="en-US" w:eastAsia="zh-CN" w:bidi="ar"/>
        </w:rPr>
        <w:t>.以上</w:t>
      </w: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 xml:space="preserve">表为主要人员的最低要求，投标人应根据施工需要或招标人的要求增加相关专业技术人员。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9" w:leftChars="304" w:hanging="161" w:hangingChars="100"/>
        <w:jc w:val="left"/>
        <w:textAlignment w:val="auto"/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2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val="en-US" w:eastAsia="zh-CN" w:bidi="ar"/>
        </w:rPr>
        <w:t>.</w:t>
      </w: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400"/>
        <w:jc w:val="left"/>
        <w:textAlignment w:val="auto"/>
        <w:rPr>
          <w:rFonts w:ascii="等线" w:hAnsi="等线" w:eastAsia="等线" w:cs="等线"/>
          <w:b/>
          <w:bCs/>
          <w:sz w:val="16"/>
          <w:szCs w:val="16"/>
          <w:lang w:bidi="zh-CN"/>
        </w:rPr>
      </w:pP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3</w:t>
      </w:r>
      <w:r>
        <w:rPr>
          <w:rStyle w:val="5"/>
          <w:rFonts w:hint="eastAsia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val="en-US" w:eastAsia="zh-CN" w:bidi="ar"/>
        </w:rPr>
        <w:t>.</w:t>
      </w:r>
      <w:r>
        <w:rPr>
          <w:rStyle w:val="5"/>
          <w:rFonts w:hint="default" w:asciiTheme="minorEastAsia" w:hAnsiTheme="minorEastAsia" w:eastAsiaTheme="minorEastAsia" w:cstheme="minorEastAsia"/>
          <w:b/>
          <w:color w:val="auto"/>
          <w:kern w:val="0"/>
          <w:sz w:val="16"/>
          <w:szCs w:val="16"/>
          <w:lang w:bidi="ar"/>
        </w:rPr>
        <w:t>相关管理人员及技术人员必须在岗，有特殊情况离岗必须向项目部请假并得到批准。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6590E"/>
    <w:rsid w:val="67591BC3"/>
    <w:rsid w:val="715063F6"/>
    <w:rsid w:val="789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四川交投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2020-12-16T06:19:00Z</dcterms:created>
  <dc:creator>sevendays1418434401</dc:creator>
  <cp:lastModifiedBy>sevendays1418434401</cp:lastModifiedBy>
  <dcterms:modified xsi:type="dcterms:W3CDTF">2020-12-16T06:40:01Z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